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</w:t>
      </w:r>
      <w:r w:rsidR="00180B50">
        <w:rPr>
          <w:rFonts w:ascii="Tahoma" w:hAnsi="Tahoma" w:cs="Tahoma"/>
          <w:b/>
        </w:rPr>
        <w:t>2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</w:t>
      </w:r>
      <w:r w:rsidR="00180B50">
        <w:rPr>
          <w:rFonts w:ascii="Tahoma" w:hAnsi="Tahoma" w:cs="Tahoma"/>
          <w:b/>
        </w:rPr>
        <w:t>3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FA2F99" w:rsidP="000E23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 </w:t>
            </w:r>
            <w:r w:rsidR="000E23DE">
              <w:rPr>
                <w:rFonts w:ascii="Tahoma" w:hAnsi="Tahoma" w:cs="Tahoma"/>
                <w:b/>
              </w:rPr>
              <w:t xml:space="preserve"> SALA</w:t>
            </w:r>
            <w:r w:rsidR="00C8538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C85380" w:rsidP="00180B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Matematica a Colori – L. Sasso – Vol. </w:t>
            </w:r>
            <w:r w:rsidR="00B3280E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180B50">
              <w:rPr>
                <w:rFonts w:ascii="Tahoma" w:hAnsi="Tahoma" w:cs="Tahoma"/>
                <w:b/>
              </w:rPr>
              <w:t>ed gialla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862"/>
        <w:gridCol w:w="1469"/>
        <w:gridCol w:w="4200"/>
        <w:gridCol w:w="30"/>
      </w:tblGrid>
      <w:tr w:rsidR="00365AD3" w:rsidRPr="009A08DC" w:rsidTr="00AA375A">
        <w:trPr>
          <w:gridAfter w:val="1"/>
          <w:wAfter w:w="30" w:type="dxa"/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3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180B50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180B50" w:rsidRPr="00B84D2E" w:rsidRDefault="00180B50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180B50" w:rsidRDefault="00180B50" w:rsidP="005C16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Equazioni e disequazioni di secondo grado, equazioni e disequazioni frazionarie</w:t>
            </w:r>
          </w:p>
        </w:tc>
        <w:tc>
          <w:tcPr>
            <w:tcW w:w="6531" w:type="dxa"/>
            <w:gridSpan w:val="3"/>
          </w:tcPr>
          <w:p w:rsidR="00180B50" w:rsidRPr="00C9169D" w:rsidRDefault="00180B50" w:rsidP="00566290">
            <w:pPr>
              <w:suppressAutoHyphens/>
              <w:spacing w:line="100" w:lineRule="atLeast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Ripasso di equazioni e disequazioni di secondo grado e frazionarie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5C1620" w:rsidRDefault="00566290" w:rsidP="005C16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Funzioni esponenziali e logaritmiche</w:t>
            </w:r>
          </w:p>
        </w:tc>
        <w:tc>
          <w:tcPr>
            <w:tcW w:w="6531" w:type="dxa"/>
            <w:gridSpan w:val="3"/>
          </w:tcPr>
          <w:p w:rsidR="00566290" w:rsidRPr="00C9169D" w:rsidRDefault="00566290" w:rsidP="00566290">
            <w:pPr>
              <w:suppressAutoHyphens/>
              <w:spacing w:line="100" w:lineRule="atLeast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Generalità sulle funzioni, Proprietà delle potenze, funzione esponenziale e suo grafico, funzione logaritmo e suo grafico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proprietà dei logaritmi</w:t>
            </w:r>
          </w:p>
          <w:p w:rsidR="00365AD3" w:rsidRPr="00357E63" w:rsidRDefault="00566290" w:rsidP="00566290">
            <w:pPr>
              <w:suppressAutoHyphens/>
              <w:jc w:val="both"/>
              <w:rPr>
                <w:color w:val="000000"/>
                <w:sz w:val="24"/>
              </w:rPr>
            </w:pP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 e disequazioni esponenziali e logaritmiche, le condizioni di esistenza di una funzione logaritmica, rappresenta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zione</w:t>
            </w: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grafica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di</w:t>
            </w: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funzioni esponenziali e logaritmiche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risoluzione di semplici problemi con l’uso di funzioni esponenziali e logaritmiche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566290" w:rsidP="005C162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Introduzione alla matematica finanziaria</w:t>
            </w:r>
          </w:p>
        </w:tc>
        <w:tc>
          <w:tcPr>
            <w:tcW w:w="6531" w:type="dxa"/>
            <w:gridSpan w:val="3"/>
          </w:tcPr>
          <w:p w:rsidR="00C85380" w:rsidRPr="007F68E7" w:rsidRDefault="00566290" w:rsidP="00566290">
            <w:pPr>
              <w:suppressAutoHyphens/>
              <w:spacing w:line="100" w:lineRule="atLeast"/>
              <w:jc w:val="both"/>
              <w:rPr>
                <w:color w:val="000000"/>
                <w:sz w:val="24"/>
              </w:rPr>
            </w:pPr>
            <w:r w:rsidRPr="005662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Interesse, tasso di interesse, capitale e montante; Capitalizzazione semplice e composta, problemi in regime di capitalizzazione semplice e composta</w:t>
            </w:r>
            <w:r w:rsidR="00A61976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applicazione di esponenziali e logaritmi a problemi di capitalizzazione composta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D64643" w:rsidP="00180B5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Introduzione al</w:t>
            </w:r>
            <w:r w:rsidR="00180B50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la goniometria e alla trigonometria</w:t>
            </w:r>
            <w:r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531" w:type="dxa"/>
            <w:gridSpan w:val="3"/>
          </w:tcPr>
          <w:p w:rsidR="00D64643" w:rsidRPr="00470393" w:rsidRDefault="00180B50" w:rsidP="00D64643">
            <w:pPr>
              <w:tabs>
                <w:tab w:val="left" w:pos="360"/>
                <w:tab w:val="left" w:pos="4607"/>
                <w:tab w:val="left" w:pos="4749"/>
              </w:tabs>
              <w:suppressAutoHyphens/>
              <w:snapToGrid w:val="0"/>
              <w:ind w:right="-85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Circonferenza goniometrica, funzioni seno, coseno e tangente, relazioni fondamentali; risoluzione di triangoli rettangoli, risoluzione di problemi di geometria utilizzando le funzioni goniometriche</w:t>
            </w:r>
          </w:p>
          <w:p w:rsidR="00365AD3" w:rsidRPr="00B84D2E" w:rsidRDefault="00365AD3" w:rsidP="005C1620">
            <w:pPr>
              <w:suppressAutoHyphens/>
              <w:ind w:left="343"/>
              <w:jc w:val="both"/>
              <w:rPr>
                <w:rFonts w:ascii="Tahoma" w:hAnsi="Tahoma" w:cs="Tahoma"/>
              </w:rPr>
            </w:pPr>
          </w:p>
        </w:tc>
      </w:tr>
      <w:tr w:rsidR="00D6464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D64643" w:rsidRPr="00B84D2E" w:rsidRDefault="00D6464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D64643" w:rsidRDefault="00D64643" w:rsidP="005C1620">
            <w:pPr>
              <w:jc w:val="both"/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Introduzione allo studio di funzioni</w:t>
            </w:r>
          </w:p>
        </w:tc>
        <w:tc>
          <w:tcPr>
            <w:tcW w:w="6531" w:type="dxa"/>
            <w:gridSpan w:val="3"/>
          </w:tcPr>
          <w:p w:rsidR="00D64643" w:rsidRDefault="00D64643" w:rsidP="00180B50">
            <w:pPr>
              <w:tabs>
                <w:tab w:val="left" w:pos="360"/>
                <w:tab w:val="left" w:pos="4607"/>
                <w:tab w:val="left" w:pos="4749"/>
              </w:tabs>
              <w:suppressAutoHyphens/>
              <w:snapToGrid w:val="0"/>
              <w:ind w:right="-85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Introduzione allo studio e alla rappresentazione nel piano cartesiano di funzioni; </w:t>
            </w:r>
            <w:r w:rsidRPr="00816BD1">
              <w:rPr>
                <w:sz w:val="24"/>
                <w:szCs w:val="24"/>
              </w:rPr>
              <w:t>dominio</w:t>
            </w:r>
            <w:r>
              <w:rPr>
                <w:sz w:val="24"/>
                <w:szCs w:val="24"/>
              </w:rPr>
              <w:t>, coordinate dei punti di intersezione con gli assi cartesiani funzioni razionali intere e fratte e di funzioni irrazionali algebriche</w:t>
            </w: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  <w:jc w:val="center"/>
        </w:trPr>
        <w:tc>
          <w:tcPr>
            <w:tcW w:w="3993" w:type="dxa"/>
            <w:gridSpan w:val="3"/>
          </w:tcPr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D64643" w:rsidRDefault="00D64643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180B50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bookmarkStart w:id="0" w:name="_GoBack"/>
            <w:bookmarkEnd w:id="0"/>
            <w:r w:rsidR="00180B50">
              <w:rPr>
                <w:rFonts w:ascii="Tahoma" w:hAnsi="Tahoma" w:cs="Tahoma"/>
              </w:rPr>
              <w:t>17/06/2023</w:t>
            </w: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035"/>
          <w:jc w:val="center"/>
        </w:trPr>
        <w:tc>
          <w:tcPr>
            <w:tcW w:w="3993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95425" cy="918243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30" w:rsidRDefault="00AB3E30">
      <w:r>
        <w:separator/>
      </w:r>
    </w:p>
  </w:endnote>
  <w:endnote w:type="continuationSeparator" w:id="1">
    <w:p w:rsidR="00AB3E30" w:rsidRDefault="00AB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2495A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30" w:rsidRDefault="00AB3E30">
      <w:r>
        <w:separator/>
      </w:r>
    </w:p>
  </w:footnote>
  <w:footnote w:type="continuationSeparator" w:id="1">
    <w:p w:rsidR="00AB3E30" w:rsidRDefault="00AB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2495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2495A" w:rsidP="000A40AA">
    <w:pPr>
      <w:rPr>
        <w:sz w:val="24"/>
        <w:szCs w:val="24"/>
      </w:rPr>
    </w:pPr>
    <w:r w:rsidRPr="00B249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2495A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12C1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23DE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0B50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57E63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B7AB3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6290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1620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8E7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C7C7E"/>
    <w:rsid w:val="008D4F7B"/>
    <w:rsid w:val="008E0B87"/>
    <w:rsid w:val="008E2CE1"/>
    <w:rsid w:val="0090007B"/>
    <w:rsid w:val="00903711"/>
    <w:rsid w:val="00912A16"/>
    <w:rsid w:val="0092174A"/>
    <w:rsid w:val="009217FB"/>
    <w:rsid w:val="0093358A"/>
    <w:rsid w:val="009361A2"/>
    <w:rsid w:val="0094465E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1976"/>
    <w:rsid w:val="00A642FB"/>
    <w:rsid w:val="00A759A0"/>
    <w:rsid w:val="00A7716B"/>
    <w:rsid w:val="00A8703F"/>
    <w:rsid w:val="00A874F4"/>
    <w:rsid w:val="00A904BC"/>
    <w:rsid w:val="00A9755E"/>
    <w:rsid w:val="00A976BA"/>
    <w:rsid w:val="00AA375A"/>
    <w:rsid w:val="00AA6DD6"/>
    <w:rsid w:val="00AB174C"/>
    <w:rsid w:val="00AB3E30"/>
    <w:rsid w:val="00AB651C"/>
    <w:rsid w:val="00AB73DB"/>
    <w:rsid w:val="00AC29D0"/>
    <w:rsid w:val="00AD18D9"/>
    <w:rsid w:val="00AD5A50"/>
    <w:rsid w:val="00B007ED"/>
    <w:rsid w:val="00B20012"/>
    <w:rsid w:val="00B2495A"/>
    <w:rsid w:val="00B3280E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550"/>
    <w:rsid w:val="00C6513C"/>
    <w:rsid w:val="00C706C1"/>
    <w:rsid w:val="00C7342E"/>
    <w:rsid w:val="00C77719"/>
    <w:rsid w:val="00C80FDA"/>
    <w:rsid w:val="00C85380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64643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4D97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2F99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1690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4</cp:revision>
  <cp:lastPrinted>2018-03-14T08:50:00Z</cp:lastPrinted>
  <dcterms:created xsi:type="dcterms:W3CDTF">2023-06-20T15:30:00Z</dcterms:created>
  <dcterms:modified xsi:type="dcterms:W3CDTF">2023-06-20T15:35:00Z</dcterms:modified>
</cp:coreProperties>
</file>