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55A4" w14:textId="77777777"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14:paraId="4DE029DA" w14:textId="77777777"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14:paraId="2BB26FA8" w14:textId="2632EA26"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</w:t>
      </w:r>
      <w:r w:rsidR="00B71E48">
        <w:rPr>
          <w:rFonts w:ascii="Tahoma" w:hAnsi="Tahoma" w:cs="Tahoma"/>
          <w:b/>
        </w:rPr>
        <w:t>20/21</w:t>
      </w:r>
    </w:p>
    <w:p w14:paraId="7772433D" w14:textId="77777777" w:rsidR="00365AD3" w:rsidRDefault="00365AD3" w:rsidP="00365AD3">
      <w:pPr>
        <w:jc w:val="center"/>
        <w:rPr>
          <w:rFonts w:ascii="Tahoma" w:hAnsi="Tahoma" w:cs="Tahoma"/>
          <w:b/>
        </w:rPr>
      </w:pPr>
    </w:p>
    <w:p w14:paraId="774BA173" w14:textId="7CFB334C" w:rsidR="00365AD3" w:rsidRDefault="00365AD3" w:rsidP="00365AD3">
      <w:pPr>
        <w:rPr>
          <w:rFonts w:ascii="Tahoma" w:hAnsi="Tahoma" w:cs="Tahoma"/>
        </w:rPr>
      </w:pPr>
    </w:p>
    <w:tbl>
      <w:tblPr>
        <w:tblStyle w:val="TableGrid"/>
        <w:tblW w:w="1431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84" w:type="dxa"/>
          <w:right w:w="61" w:type="dxa"/>
        </w:tblCellMar>
        <w:tblLook w:val="04A0" w:firstRow="1" w:lastRow="0" w:firstColumn="1" w:lastColumn="0" w:noHBand="0" w:noVBand="1"/>
      </w:tblPr>
      <w:tblGrid>
        <w:gridCol w:w="5954"/>
        <w:gridCol w:w="8363"/>
      </w:tblGrid>
      <w:tr w:rsidR="00B71E48" w14:paraId="1A6958E8" w14:textId="77777777" w:rsidTr="00B71E48">
        <w:trPr>
          <w:trHeight w:val="469"/>
          <w:jc w:val="center"/>
        </w:trPr>
        <w:tc>
          <w:tcPr>
            <w:tcW w:w="5954" w:type="dxa"/>
            <w:shd w:val="clear" w:color="auto" w:fill="auto"/>
            <w:hideMark/>
          </w:tcPr>
          <w:p w14:paraId="12037393" w14:textId="77777777" w:rsidR="00B71E48" w:rsidRPr="00604F83" w:rsidRDefault="00B71E48" w:rsidP="005D4C9D">
            <w:pPr>
              <w:ind w:left="24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A.S.: 2020/2021</w:t>
            </w:r>
          </w:p>
        </w:tc>
        <w:tc>
          <w:tcPr>
            <w:tcW w:w="8363" w:type="dxa"/>
            <w:shd w:val="clear" w:color="auto" w:fill="auto"/>
            <w:hideMark/>
          </w:tcPr>
          <w:p w14:paraId="2975772A" w14:textId="77777777" w:rsidR="00B71E48" w:rsidRPr="00604F83" w:rsidRDefault="00B71E48" w:rsidP="005D4C9D">
            <w:pPr>
              <w:ind w:left="24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Disciplina: Francese</w:t>
            </w:r>
          </w:p>
        </w:tc>
      </w:tr>
      <w:tr w:rsidR="00B71E48" w14:paraId="514C909F" w14:textId="77777777" w:rsidTr="00B71E48">
        <w:trPr>
          <w:trHeight w:val="469"/>
          <w:jc w:val="center"/>
        </w:trPr>
        <w:tc>
          <w:tcPr>
            <w:tcW w:w="5954" w:type="dxa"/>
            <w:shd w:val="clear" w:color="auto" w:fill="auto"/>
          </w:tcPr>
          <w:p w14:paraId="56847D2B" w14:textId="5E371069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Docente: Salvadori Deborah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 Pugliese Maria José</w:t>
            </w:r>
          </w:p>
        </w:tc>
        <w:tc>
          <w:tcPr>
            <w:tcW w:w="8363" w:type="dxa"/>
            <w:shd w:val="clear" w:color="auto" w:fill="auto"/>
          </w:tcPr>
          <w:p w14:paraId="33C2C000" w14:textId="77777777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Classe: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ctur</w:t>
            </w:r>
            <w:proofErr w:type="spellEnd"/>
          </w:p>
        </w:tc>
      </w:tr>
      <w:tr w:rsidR="00B71E48" w14:paraId="37213122" w14:textId="77777777" w:rsidTr="00B71E48">
        <w:trPr>
          <w:trHeight w:val="469"/>
          <w:jc w:val="center"/>
        </w:trPr>
        <w:tc>
          <w:tcPr>
            <w:tcW w:w="14317" w:type="dxa"/>
            <w:gridSpan w:val="2"/>
            <w:shd w:val="clear" w:color="auto" w:fill="auto"/>
          </w:tcPr>
          <w:p w14:paraId="01550EB0" w14:textId="2313ECB4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Libro di testo: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Obj</w:t>
            </w:r>
            <w:r w:rsidR="00DE3CF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ctif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tourisme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 Parodi - Valacco</w:t>
            </w:r>
          </w:p>
        </w:tc>
      </w:tr>
      <w:tr w:rsidR="00B71E48" w14:paraId="70DBF94D" w14:textId="77777777" w:rsidTr="00B71E48">
        <w:trPr>
          <w:trHeight w:val="758"/>
          <w:jc w:val="center"/>
        </w:trPr>
        <w:tc>
          <w:tcPr>
            <w:tcW w:w="14317" w:type="dxa"/>
            <w:gridSpan w:val="2"/>
            <w:shd w:val="clear" w:color="auto" w:fill="auto"/>
          </w:tcPr>
          <w:p w14:paraId="0F66ABDD" w14:textId="77777777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Strumenti: libro di testo, materiali forniti dall’insegnante, materiali online (siti internet e materiali audio-visivi)</w:t>
            </w:r>
          </w:p>
        </w:tc>
      </w:tr>
    </w:tbl>
    <w:p w14:paraId="4BEBF214" w14:textId="35B2D2B1" w:rsidR="00B71E48" w:rsidRDefault="00B71E48" w:rsidP="00365AD3">
      <w:pPr>
        <w:rPr>
          <w:rFonts w:ascii="Tahoma" w:hAnsi="Tahoma" w:cs="Tahoma"/>
        </w:rPr>
      </w:pPr>
    </w:p>
    <w:p w14:paraId="28499995" w14:textId="2A95B555" w:rsidR="00B71E48" w:rsidRDefault="00B71E48" w:rsidP="00365AD3">
      <w:pPr>
        <w:rPr>
          <w:rFonts w:ascii="Tahoma" w:hAnsi="Tahoma" w:cs="Tahoma"/>
        </w:rPr>
      </w:pPr>
    </w:p>
    <w:p w14:paraId="4C5A4D4D" w14:textId="5DAA41FF" w:rsidR="00B71E48" w:rsidRDefault="00B71E48" w:rsidP="00365AD3">
      <w:pPr>
        <w:rPr>
          <w:rFonts w:ascii="Tahoma" w:hAnsi="Tahoma" w:cs="Tahoma"/>
        </w:rPr>
      </w:pPr>
    </w:p>
    <w:p w14:paraId="67B2A947" w14:textId="4C14FA3C" w:rsidR="00B71E48" w:rsidRDefault="00B71E48" w:rsidP="00365AD3">
      <w:pPr>
        <w:rPr>
          <w:rFonts w:ascii="Tahoma" w:hAnsi="Tahoma" w:cs="Tahoma"/>
        </w:rPr>
      </w:pPr>
    </w:p>
    <w:p w14:paraId="5BD0A9C9" w14:textId="6F0E63A0" w:rsidR="00B71E48" w:rsidRDefault="00B71E48" w:rsidP="00365AD3">
      <w:pPr>
        <w:rPr>
          <w:rFonts w:ascii="Tahoma" w:hAnsi="Tahoma" w:cs="Tahoma"/>
        </w:rPr>
      </w:pPr>
    </w:p>
    <w:p w14:paraId="1610E8A3" w14:textId="21B98444" w:rsidR="00B71E48" w:rsidRDefault="00B71E48" w:rsidP="00365AD3">
      <w:pPr>
        <w:rPr>
          <w:rFonts w:ascii="Tahoma" w:hAnsi="Tahoma" w:cs="Tahoma"/>
        </w:rPr>
      </w:pPr>
    </w:p>
    <w:p w14:paraId="6513F061" w14:textId="48F9A49C" w:rsidR="00B71E48" w:rsidRDefault="00B71E48" w:rsidP="00365AD3">
      <w:pPr>
        <w:rPr>
          <w:rFonts w:ascii="Tahoma" w:hAnsi="Tahoma" w:cs="Tahoma"/>
        </w:rPr>
      </w:pPr>
    </w:p>
    <w:p w14:paraId="2C2CD9AD" w14:textId="4FA795FE" w:rsidR="00B71E48" w:rsidRDefault="00B71E48" w:rsidP="00365AD3">
      <w:pPr>
        <w:rPr>
          <w:rFonts w:ascii="Tahoma" w:hAnsi="Tahoma" w:cs="Tahoma"/>
        </w:rPr>
      </w:pPr>
    </w:p>
    <w:p w14:paraId="6B320A70" w14:textId="79C74A5E" w:rsidR="00B71E48" w:rsidRDefault="00B71E48" w:rsidP="00365AD3">
      <w:pPr>
        <w:rPr>
          <w:rFonts w:ascii="Tahoma" w:hAnsi="Tahoma" w:cs="Tahoma"/>
        </w:rPr>
      </w:pPr>
    </w:p>
    <w:p w14:paraId="6D7CF6B3" w14:textId="6E112949" w:rsidR="00B71E48" w:rsidRDefault="00B71E48" w:rsidP="00365AD3">
      <w:pPr>
        <w:rPr>
          <w:rFonts w:ascii="Tahoma" w:hAnsi="Tahoma" w:cs="Tahoma"/>
        </w:rPr>
      </w:pPr>
    </w:p>
    <w:p w14:paraId="2369C3E4" w14:textId="2B8CCABC" w:rsidR="00B71E48" w:rsidRDefault="00B71E48" w:rsidP="00365AD3">
      <w:pPr>
        <w:rPr>
          <w:rFonts w:ascii="Tahoma" w:hAnsi="Tahoma" w:cs="Tahoma"/>
        </w:rPr>
      </w:pPr>
    </w:p>
    <w:p w14:paraId="534A5E05" w14:textId="6705C9D8" w:rsidR="00B71E48" w:rsidRDefault="00B71E48" w:rsidP="00365AD3">
      <w:pPr>
        <w:rPr>
          <w:rFonts w:ascii="Tahoma" w:hAnsi="Tahoma" w:cs="Tahoma"/>
        </w:rPr>
      </w:pPr>
    </w:p>
    <w:p w14:paraId="641D501D" w14:textId="539750E9" w:rsidR="00B71E48" w:rsidRDefault="00B71E48" w:rsidP="00365AD3">
      <w:pPr>
        <w:rPr>
          <w:rFonts w:ascii="Tahoma" w:hAnsi="Tahoma" w:cs="Tahoma"/>
        </w:rPr>
      </w:pPr>
    </w:p>
    <w:p w14:paraId="6F07D574" w14:textId="1A94C90A" w:rsidR="00B71E48" w:rsidRDefault="00B71E48" w:rsidP="00365AD3">
      <w:pPr>
        <w:rPr>
          <w:rFonts w:ascii="Tahoma" w:hAnsi="Tahoma" w:cs="Tahoma"/>
        </w:rPr>
      </w:pPr>
    </w:p>
    <w:p w14:paraId="58F14EE3" w14:textId="3C6C3487" w:rsidR="00B71E48" w:rsidRDefault="00B71E48" w:rsidP="00365AD3">
      <w:pPr>
        <w:rPr>
          <w:rFonts w:ascii="Tahoma" w:hAnsi="Tahoma" w:cs="Tahoma"/>
        </w:rPr>
      </w:pPr>
    </w:p>
    <w:p w14:paraId="1E28059F" w14:textId="77777777" w:rsidR="00B71E48" w:rsidRDefault="00B71E48" w:rsidP="00365AD3">
      <w:pPr>
        <w:rPr>
          <w:rFonts w:ascii="Tahoma" w:hAnsi="Tahoma" w:cs="Tahoma"/>
        </w:rPr>
      </w:pPr>
    </w:p>
    <w:p w14:paraId="2592C58B" w14:textId="4C506F48" w:rsidR="00B71E48" w:rsidRDefault="00B71E48" w:rsidP="00365AD3">
      <w:pPr>
        <w:rPr>
          <w:b/>
          <w:sz w:val="36"/>
        </w:rPr>
      </w:pPr>
      <w:r>
        <w:rPr>
          <w:b/>
          <w:sz w:val="36"/>
        </w:rPr>
        <w:lastRenderedPageBreak/>
        <w:t>Modulo 1</w:t>
      </w:r>
    </w:p>
    <w:p w14:paraId="44C9EDC7" w14:textId="3B96DFBF" w:rsidR="00B71E48" w:rsidRDefault="00B71E48" w:rsidP="00365AD3">
      <w:pPr>
        <w:rPr>
          <w:rFonts w:ascii="Tahoma" w:hAnsi="Tahoma" w:cs="Tahoma"/>
        </w:rPr>
      </w:pPr>
    </w:p>
    <w:tbl>
      <w:tblPr>
        <w:tblStyle w:val="TableGrid"/>
        <w:tblW w:w="1431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84" w:type="dxa"/>
          <w:right w:w="61" w:type="dxa"/>
        </w:tblCellMar>
        <w:tblLook w:val="04A0" w:firstRow="1" w:lastRow="0" w:firstColumn="1" w:lastColumn="0" w:noHBand="0" w:noVBand="1"/>
      </w:tblPr>
      <w:tblGrid>
        <w:gridCol w:w="3535"/>
        <w:gridCol w:w="3585"/>
        <w:gridCol w:w="3585"/>
        <w:gridCol w:w="3612"/>
      </w:tblGrid>
      <w:tr w:rsidR="00B71E48" w14:paraId="04ACD161" w14:textId="77777777" w:rsidTr="00B71E48">
        <w:trPr>
          <w:trHeight w:val="457"/>
          <w:jc w:val="center"/>
        </w:trPr>
        <w:tc>
          <w:tcPr>
            <w:tcW w:w="2352" w:type="dxa"/>
            <w:shd w:val="clear" w:color="auto" w:fill="auto"/>
          </w:tcPr>
          <w:p w14:paraId="2F34633C" w14:textId="77777777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Competenze</w:t>
            </w:r>
          </w:p>
        </w:tc>
        <w:tc>
          <w:tcPr>
            <w:tcW w:w="2385" w:type="dxa"/>
            <w:shd w:val="clear" w:color="auto" w:fill="auto"/>
          </w:tcPr>
          <w:p w14:paraId="07CFB8B0" w14:textId="77777777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Conoscenze</w:t>
            </w:r>
          </w:p>
        </w:tc>
        <w:tc>
          <w:tcPr>
            <w:tcW w:w="2385" w:type="dxa"/>
            <w:shd w:val="clear" w:color="auto" w:fill="auto"/>
          </w:tcPr>
          <w:p w14:paraId="46ECDAC7" w14:textId="77777777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Abilità</w:t>
            </w:r>
          </w:p>
        </w:tc>
        <w:tc>
          <w:tcPr>
            <w:tcW w:w="2403" w:type="dxa"/>
            <w:shd w:val="clear" w:color="auto" w:fill="auto"/>
          </w:tcPr>
          <w:p w14:paraId="0791EFE5" w14:textId="77777777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Contenuti</w:t>
            </w:r>
          </w:p>
        </w:tc>
      </w:tr>
      <w:tr w:rsidR="00B71E48" w:rsidRPr="00FD514C" w14:paraId="7593DD56" w14:textId="77777777" w:rsidTr="00B71E48">
        <w:trPr>
          <w:trHeight w:val="2899"/>
          <w:jc w:val="center"/>
        </w:trPr>
        <w:tc>
          <w:tcPr>
            <w:tcW w:w="2352" w:type="dxa"/>
            <w:shd w:val="clear" w:color="auto" w:fill="auto"/>
          </w:tcPr>
          <w:p w14:paraId="74E917A7" w14:textId="77777777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Approfondire la microlingua relativa al turismo e sviluppare le relative competenze linguistiche e operative al fine di: </w:t>
            </w:r>
          </w:p>
          <w:p w14:paraId="2D3D6252" w14:textId="77777777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saper lavorare rispondendo ai bisogni e alle richieste dei clienti alla reception; presentare una struttura alberghiera nelle sue tipologie;</w:t>
            </w:r>
          </w:p>
          <w:p w14:paraId="26F1B8FC" w14:textId="77777777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presentare un luogo e i suoi principali elementi di interesse turistico sapendo anche costruire un itinerario.</w:t>
            </w:r>
          </w:p>
        </w:tc>
        <w:tc>
          <w:tcPr>
            <w:tcW w:w="2385" w:type="dxa"/>
            <w:shd w:val="clear" w:color="auto" w:fill="auto"/>
          </w:tcPr>
          <w:p w14:paraId="2252632E" w14:textId="77777777" w:rsidR="00B71E48" w:rsidRDefault="00B71E48" w:rsidP="00B71E48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Conoscere la realtà comunicativa del francese contemporaneo attraverso l’analisi di diversi registri linguistici</w:t>
            </w:r>
          </w:p>
          <w:p w14:paraId="4DB3A810" w14:textId="77777777" w:rsidR="00B71E48" w:rsidRDefault="00B71E48" w:rsidP="00B71E48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Conoscere la cultura francese di film, musica e tradizione del fumetto</w:t>
            </w:r>
          </w:p>
          <w:p w14:paraId="00434B2D" w14:textId="77777777" w:rsidR="00B71E48" w:rsidRPr="00733C77" w:rsidRDefault="00B71E48" w:rsidP="00B71E48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Lessico e comunicazione alla reception per prenotare e confermare una prenotazione (scritto e orale) </w:t>
            </w:r>
          </w:p>
        </w:tc>
        <w:tc>
          <w:tcPr>
            <w:tcW w:w="2385" w:type="dxa"/>
            <w:shd w:val="clear" w:color="auto" w:fill="auto"/>
          </w:tcPr>
          <w:p w14:paraId="30A7BD43" w14:textId="77777777" w:rsidR="00B71E48" w:rsidRPr="00733C77" w:rsidRDefault="00B71E48" w:rsidP="00B71E48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33C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saper riconoscere e comprendere diversi registri di lingua;</w:t>
            </w:r>
          </w:p>
          <w:p w14:paraId="2E148ADC" w14:textId="77777777" w:rsidR="00B71E48" w:rsidRDefault="00B71E48" w:rsidP="005D4C9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651FE1C7" w14:textId="77777777" w:rsidR="00B71E48" w:rsidRPr="00733C77" w:rsidRDefault="00B71E48" w:rsidP="00B71E48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Saper prenotare /confermare una prenotazione</w:t>
            </w:r>
          </w:p>
        </w:tc>
        <w:tc>
          <w:tcPr>
            <w:tcW w:w="2403" w:type="dxa"/>
            <w:shd w:val="clear" w:color="auto" w:fill="auto"/>
          </w:tcPr>
          <w:p w14:paraId="1325708E" w14:textId="77777777" w:rsidR="00B71E48" w:rsidRPr="00733C77" w:rsidRDefault="00B71E48" w:rsidP="00B71E48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>Lavoro all’inizio dell’anno sulla cultura francese attraverso la visione di un film della tradizione. Alla visione del film in lingua originale è seguito un lavoro su canzoni presenti nel film e lezioni interattive sui diversi registri linguistici (</w:t>
            </w:r>
            <w:proofErr w:type="spellStart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>verlan</w:t>
            </w:r>
            <w:proofErr w:type="spellEnd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>argot..</w:t>
            </w:r>
            <w:proofErr w:type="gramEnd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>) anche attraverso l’analisi della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“bande </w:t>
            </w:r>
            <w:proofErr w:type="spellStart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>dessinée</w:t>
            </w:r>
            <w:proofErr w:type="spellEnd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” </w:t>
            </w:r>
            <w:proofErr w:type="spellStart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>Titeuf</w:t>
            </w:r>
            <w:proofErr w:type="spellEnd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14:paraId="1E5BA239" w14:textId="77777777" w:rsidR="00B71E48" w:rsidRPr="00733C77" w:rsidRDefault="00B71E48" w:rsidP="005D4C9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C6B25BF" w14:textId="77777777" w:rsidR="00B71E48" w:rsidRPr="00FD514C" w:rsidRDefault="00B71E48" w:rsidP="00B71E48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Unità 4 testo di riferimento: </w:t>
            </w:r>
            <w:proofErr w:type="spellStart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>reserver</w:t>
            </w:r>
            <w:proofErr w:type="spellEnd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et </w:t>
            </w:r>
            <w:proofErr w:type="spellStart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>confirmer</w:t>
            </w:r>
            <w:proofErr w:type="spellEnd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une </w:t>
            </w:r>
            <w:proofErr w:type="spellStart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>reservation</w:t>
            </w:r>
            <w:proofErr w:type="spellEnd"/>
          </w:p>
        </w:tc>
      </w:tr>
    </w:tbl>
    <w:p w14:paraId="261282E5" w14:textId="77777777" w:rsidR="00B71E48" w:rsidRDefault="00B71E48" w:rsidP="00365AD3">
      <w:pPr>
        <w:rPr>
          <w:rFonts w:ascii="Tahoma" w:hAnsi="Tahoma" w:cs="Tahoma"/>
        </w:rPr>
      </w:pPr>
    </w:p>
    <w:p w14:paraId="490C03A0" w14:textId="6CF3F65A" w:rsidR="00B71E48" w:rsidRDefault="00B71E48" w:rsidP="00365AD3">
      <w:pPr>
        <w:rPr>
          <w:rFonts w:ascii="Tahoma" w:hAnsi="Tahoma" w:cs="Tahoma"/>
        </w:rPr>
      </w:pPr>
    </w:p>
    <w:p w14:paraId="5B5621BB" w14:textId="77777777" w:rsidR="00B71E48" w:rsidRDefault="00B71E48" w:rsidP="00365AD3">
      <w:pPr>
        <w:rPr>
          <w:b/>
          <w:sz w:val="36"/>
        </w:rPr>
      </w:pPr>
    </w:p>
    <w:p w14:paraId="78287D65" w14:textId="77777777" w:rsidR="00B71E48" w:rsidRDefault="00B71E48" w:rsidP="00365AD3">
      <w:pPr>
        <w:rPr>
          <w:b/>
          <w:sz w:val="36"/>
        </w:rPr>
      </w:pPr>
    </w:p>
    <w:p w14:paraId="2138D9EC" w14:textId="77777777" w:rsidR="00B71E48" w:rsidRDefault="00B71E48" w:rsidP="00365AD3">
      <w:pPr>
        <w:rPr>
          <w:b/>
          <w:sz w:val="36"/>
        </w:rPr>
      </w:pPr>
    </w:p>
    <w:p w14:paraId="15D6B58A" w14:textId="77777777" w:rsidR="00B71E48" w:rsidRDefault="00B71E48" w:rsidP="00365AD3">
      <w:pPr>
        <w:rPr>
          <w:b/>
          <w:sz w:val="36"/>
        </w:rPr>
      </w:pPr>
    </w:p>
    <w:p w14:paraId="1E97AF94" w14:textId="77777777" w:rsidR="00B71E48" w:rsidRDefault="00B71E48" w:rsidP="00365AD3">
      <w:pPr>
        <w:rPr>
          <w:b/>
          <w:sz w:val="36"/>
        </w:rPr>
      </w:pPr>
    </w:p>
    <w:p w14:paraId="663EC3BE" w14:textId="68FF20BC" w:rsidR="00B71E48" w:rsidRDefault="00B71E48" w:rsidP="00365AD3">
      <w:pPr>
        <w:rPr>
          <w:b/>
          <w:sz w:val="36"/>
        </w:rPr>
      </w:pPr>
      <w:r>
        <w:rPr>
          <w:b/>
          <w:sz w:val="36"/>
        </w:rPr>
        <w:lastRenderedPageBreak/>
        <w:t>Modulo 2</w:t>
      </w:r>
    </w:p>
    <w:p w14:paraId="16FFD381" w14:textId="6F61B987" w:rsidR="00B71E48" w:rsidRDefault="00B71E48" w:rsidP="00365AD3">
      <w:pPr>
        <w:rPr>
          <w:b/>
          <w:sz w:val="36"/>
        </w:rPr>
      </w:pPr>
    </w:p>
    <w:p w14:paraId="13175CB1" w14:textId="024BB477" w:rsidR="00B71E48" w:rsidRDefault="00B71E48" w:rsidP="00365AD3">
      <w:pPr>
        <w:rPr>
          <w:b/>
          <w:sz w:val="36"/>
        </w:rPr>
      </w:pPr>
    </w:p>
    <w:tbl>
      <w:tblPr>
        <w:tblStyle w:val="TableGrid"/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84" w:type="dxa"/>
          <w:right w:w="61" w:type="dxa"/>
        </w:tblCellMar>
        <w:tblLook w:val="04A0" w:firstRow="1" w:lastRow="0" w:firstColumn="1" w:lastColumn="0" w:noHBand="0" w:noVBand="1"/>
      </w:tblPr>
      <w:tblGrid>
        <w:gridCol w:w="3535"/>
        <w:gridCol w:w="3585"/>
        <w:gridCol w:w="3585"/>
        <w:gridCol w:w="3612"/>
      </w:tblGrid>
      <w:tr w:rsidR="00B71E48" w14:paraId="78542689" w14:textId="77777777" w:rsidTr="005D4C9D">
        <w:trPr>
          <w:trHeight w:val="469"/>
        </w:trPr>
        <w:tc>
          <w:tcPr>
            <w:tcW w:w="2352" w:type="dxa"/>
            <w:shd w:val="clear" w:color="auto" w:fill="auto"/>
          </w:tcPr>
          <w:p w14:paraId="416C4CE9" w14:textId="77777777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Competenze</w:t>
            </w:r>
          </w:p>
        </w:tc>
        <w:tc>
          <w:tcPr>
            <w:tcW w:w="2385" w:type="dxa"/>
            <w:shd w:val="clear" w:color="auto" w:fill="auto"/>
          </w:tcPr>
          <w:p w14:paraId="72CF63A1" w14:textId="77777777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Conoscenze</w:t>
            </w:r>
          </w:p>
        </w:tc>
        <w:tc>
          <w:tcPr>
            <w:tcW w:w="2385" w:type="dxa"/>
            <w:shd w:val="clear" w:color="auto" w:fill="auto"/>
          </w:tcPr>
          <w:p w14:paraId="192E014A" w14:textId="77777777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Abilità</w:t>
            </w:r>
          </w:p>
        </w:tc>
        <w:tc>
          <w:tcPr>
            <w:tcW w:w="2403" w:type="dxa"/>
            <w:shd w:val="clear" w:color="auto" w:fill="auto"/>
          </w:tcPr>
          <w:p w14:paraId="14F439A5" w14:textId="77777777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Contenuti</w:t>
            </w:r>
          </w:p>
        </w:tc>
      </w:tr>
      <w:tr w:rsidR="00B71E48" w:rsidRPr="00FD514C" w14:paraId="578D3FEB" w14:textId="77777777" w:rsidTr="005D4C9D">
        <w:trPr>
          <w:trHeight w:val="2899"/>
        </w:trPr>
        <w:tc>
          <w:tcPr>
            <w:tcW w:w="2352" w:type="dxa"/>
            <w:shd w:val="clear" w:color="auto" w:fill="auto"/>
          </w:tcPr>
          <w:p w14:paraId="4F574D6E" w14:textId="77777777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Approfondire la microlingua relativa al turismo e sviluppare le relative competenze linguistiche e operative al fine di: </w:t>
            </w:r>
          </w:p>
          <w:p w14:paraId="634251F2" w14:textId="77777777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saper lavorare rispondendo ai bisogni e alle richieste dei clienti alla reception; presentare una struttura alberghiera nelle sue tipologie;</w:t>
            </w:r>
          </w:p>
          <w:p w14:paraId="024E9AB8" w14:textId="77777777" w:rsidR="00B71E48" w:rsidRDefault="00B71E48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presentare un luogo e i suoi principali elementi di interesse turistico sapendo anche costruire un itinerario.</w:t>
            </w:r>
          </w:p>
        </w:tc>
        <w:tc>
          <w:tcPr>
            <w:tcW w:w="2385" w:type="dxa"/>
            <w:shd w:val="clear" w:color="auto" w:fill="auto"/>
          </w:tcPr>
          <w:p w14:paraId="1C92243E" w14:textId="77777777" w:rsidR="00B71E48" w:rsidRDefault="00B71E48" w:rsidP="00B71E48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Lessico e comunicazione alla reception per annullare o modificare prenotazioni</w:t>
            </w:r>
          </w:p>
          <w:p w14:paraId="2D851620" w14:textId="77777777" w:rsidR="00B71E48" w:rsidRDefault="00B71E48" w:rsidP="00B71E48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Conoscere la grammatica utile alle abilità da sviluppare</w:t>
            </w:r>
          </w:p>
          <w:p w14:paraId="65AE8B8F" w14:textId="77777777" w:rsidR="00B71E48" w:rsidRPr="004B34F3" w:rsidRDefault="00B71E48" w:rsidP="00B71E48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Conoscere alcuni degli argomenti di teoria turistica</w:t>
            </w:r>
          </w:p>
        </w:tc>
        <w:tc>
          <w:tcPr>
            <w:tcW w:w="2385" w:type="dxa"/>
            <w:shd w:val="clear" w:color="auto" w:fill="auto"/>
          </w:tcPr>
          <w:p w14:paraId="742CE728" w14:textId="77777777" w:rsidR="00B71E48" w:rsidRDefault="00B71E48" w:rsidP="00B71E48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Saper lavorare alla reception usando la comunicazione orale e scritta per annullare o modificare una prenotazione esistente</w:t>
            </w:r>
          </w:p>
          <w:p w14:paraId="79ACCD2F" w14:textId="77777777" w:rsidR="00B71E48" w:rsidRPr="004B34F3" w:rsidRDefault="00B71E48" w:rsidP="00B71E48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Conoscere e le caratteristiche dell’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hotellerie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 la storia e i mezzi di trasporto</w:t>
            </w:r>
          </w:p>
        </w:tc>
        <w:tc>
          <w:tcPr>
            <w:tcW w:w="2403" w:type="dxa"/>
            <w:shd w:val="clear" w:color="auto" w:fill="auto"/>
          </w:tcPr>
          <w:p w14:paraId="75487464" w14:textId="77777777" w:rsidR="00B71E48" w:rsidRPr="00FD514C" w:rsidRDefault="00B71E48" w:rsidP="005D4C9D">
            <w:pPr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>reserver</w:t>
            </w:r>
            <w:proofErr w:type="spellEnd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et </w:t>
            </w:r>
            <w:proofErr w:type="spellStart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>confirmer</w:t>
            </w:r>
            <w:proofErr w:type="spellEnd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une </w:t>
            </w:r>
            <w:proofErr w:type="spellStart"/>
            <w:r w:rsidRPr="00733C77">
              <w:rPr>
                <w:rFonts w:ascii="Times New Roman" w:eastAsia="Times New Roman" w:hAnsi="Times New Roman" w:cs="Times New Roman"/>
                <w:sz w:val="24"/>
                <w:szCs w:val="28"/>
              </w:rPr>
              <w:t>reservation</w:t>
            </w:r>
            <w:proofErr w:type="spellEnd"/>
            <w:r w:rsidRPr="00FD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libro di testo:</w:t>
            </w:r>
          </w:p>
          <w:p w14:paraId="77A604F4" w14:textId="77777777" w:rsidR="00B71E48" w:rsidRDefault="00B71E48" w:rsidP="005D4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14C">
              <w:rPr>
                <w:rFonts w:ascii="Times New Roman" w:eastAsia="Times New Roman" w:hAnsi="Times New Roman" w:cs="Times New Roman"/>
                <w:sz w:val="24"/>
                <w:szCs w:val="24"/>
              </w:rPr>
              <w:t>annul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D514C">
              <w:rPr>
                <w:rFonts w:ascii="Times New Roman" w:eastAsia="Times New Roman" w:hAnsi="Times New Roman" w:cs="Times New Roman"/>
                <w:sz w:val="24"/>
                <w:szCs w:val="24"/>
              </w:rPr>
              <w:t>are e modificare una prenotazione</w:t>
            </w:r>
          </w:p>
          <w:p w14:paraId="371902BF" w14:textId="77777777" w:rsidR="00B71E48" w:rsidRDefault="00B71E48" w:rsidP="005D4C9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558B27D6" w14:textId="77777777" w:rsidR="00B71E48" w:rsidRDefault="00B71E48" w:rsidP="005D4C9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Grammatica: ripasso pronomi relativi, gallicismi,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passé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composé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e accordo.</w:t>
            </w:r>
          </w:p>
          <w:p w14:paraId="56841D66" w14:textId="77777777" w:rsidR="00B71E48" w:rsidRDefault="00B71E48" w:rsidP="005D4C9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L’espressione della causa e della conseguenza; l’uso del verbo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esperer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”</w:t>
            </w:r>
          </w:p>
          <w:p w14:paraId="2568B809" w14:textId="77777777" w:rsidR="00B71E48" w:rsidRDefault="00B71E48" w:rsidP="005D4C9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D68ECEA" w14:textId="77777777" w:rsidR="00B71E48" w:rsidRDefault="00B71E48" w:rsidP="005D4C9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-teoria turistica: l’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hotellerie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nascita e caratteristiche;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moyens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transport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7D5596F5" w14:textId="77777777" w:rsidR="00B71E48" w:rsidRPr="00FD514C" w:rsidRDefault="00B71E48" w:rsidP="005D4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(pagg 200-220 libro di testo)</w:t>
            </w:r>
          </w:p>
        </w:tc>
      </w:tr>
    </w:tbl>
    <w:p w14:paraId="2D56FB9E" w14:textId="3C378E18" w:rsidR="00B71E48" w:rsidRDefault="00B71E48" w:rsidP="00365AD3">
      <w:pPr>
        <w:rPr>
          <w:rFonts w:ascii="Tahoma" w:hAnsi="Tahoma" w:cs="Tahoma"/>
        </w:rPr>
      </w:pPr>
    </w:p>
    <w:p w14:paraId="3A52F394" w14:textId="1B574BD6" w:rsidR="00B71E48" w:rsidRDefault="00B71E48" w:rsidP="00365AD3">
      <w:pPr>
        <w:rPr>
          <w:rFonts w:ascii="Tahoma" w:hAnsi="Tahoma" w:cs="Tahoma"/>
        </w:rPr>
      </w:pPr>
    </w:p>
    <w:p w14:paraId="7F0506C3" w14:textId="7EE1659D" w:rsidR="00B71E48" w:rsidRDefault="00B71E48" w:rsidP="00365AD3">
      <w:pPr>
        <w:rPr>
          <w:rFonts w:ascii="Tahoma" w:hAnsi="Tahoma" w:cs="Tahoma"/>
        </w:rPr>
      </w:pPr>
    </w:p>
    <w:p w14:paraId="28044520" w14:textId="46DCB7AA" w:rsidR="00B71E48" w:rsidRDefault="00B71E48" w:rsidP="00365AD3">
      <w:pPr>
        <w:rPr>
          <w:rFonts w:ascii="Tahoma" w:hAnsi="Tahoma" w:cs="Tahoma"/>
        </w:rPr>
      </w:pPr>
    </w:p>
    <w:p w14:paraId="1C7EC2D6" w14:textId="4605498F" w:rsidR="00B71E48" w:rsidRDefault="00B71E48" w:rsidP="00365AD3">
      <w:pPr>
        <w:rPr>
          <w:rFonts w:ascii="Tahoma" w:hAnsi="Tahoma" w:cs="Tahoma"/>
        </w:rPr>
      </w:pPr>
    </w:p>
    <w:p w14:paraId="53E3C72B" w14:textId="645C9CC1" w:rsidR="00B71E48" w:rsidRDefault="00B71E48" w:rsidP="00365AD3">
      <w:pPr>
        <w:rPr>
          <w:rFonts w:ascii="Tahoma" w:hAnsi="Tahoma" w:cs="Tahoma"/>
        </w:rPr>
      </w:pPr>
    </w:p>
    <w:p w14:paraId="4FF673AD" w14:textId="3CC08C57" w:rsidR="00B71E48" w:rsidRDefault="00B71E48" w:rsidP="00365AD3">
      <w:pPr>
        <w:rPr>
          <w:rFonts w:ascii="Tahoma" w:hAnsi="Tahoma" w:cs="Tahoma"/>
        </w:rPr>
      </w:pPr>
    </w:p>
    <w:p w14:paraId="41D4ACF0" w14:textId="58A6F23A" w:rsidR="00B71E48" w:rsidRDefault="00DE3CF6" w:rsidP="00365AD3">
      <w:pPr>
        <w:rPr>
          <w:b/>
          <w:sz w:val="36"/>
        </w:rPr>
      </w:pPr>
      <w:r>
        <w:rPr>
          <w:b/>
          <w:sz w:val="36"/>
        </w:rPr>
        <w:lastRenderedPageBreak/>
        <w:t xml:space="preserve">Modulo 3-  </w:t>
      </w:r>
    </w:p>
    <w:p w14:paraId="17A78BEA" w14:textId="11AF589E" w:rsidR="00DE3CF6" w:rsidRDefault="00DE3CF6" w:rsidP="00365AD3">
      <w:pPr>
        <w:rPr>
          <w:b/>
          <w:sz w:val="36"/>
        </w:rPr>
      </w:pPr>
    </w:p>
    <w:tbl>
      <w:tblPr>
        <w:tblStyle w:val="TableGrid"/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84" w:type="dxa"/>
          <w:right w:w="61" w:type="dxa"/>
        </w:tblCellMar>
        <w:tblLook w:val="04A0" w:firstRow="1" w:lastRow="0" w:firstColumn="1" w:lastColumn="0" w:noHBand="0" w:noVBand="1"/>
      </w:tblPr>
      <w:tblGrid>
        <w:gridCol w:w="3535"/>
        <w:gridCol w:w="3585"/>
        <w:gridCol w:w="3585"/>
        <w:gridCol w:w="3612"/>
      </w:tblGrid>
      <w:tr w:rsidR="00DE3CF6" w14:paraId="3CCE559F" w14:textId="77777777" w:rsidTr="005D4C9D">
        <w:trPr>
          <w:trHeight w:val="469"/>
        </w:trPr>
        <w:tc>
          <w:tcPr>
            <w:tcW w:w="2352" w:type="dxa"/>
            <w:shd w:val="clear" w:color="auto" w:fill="auto"/>
          </w:tcPr>
          <w:p w14:paraId="2D34A59C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Competenze</w:t>
            </w:r>
          </w:p>
        </w:tc>
        <w:tc>
          <w:tcPr>
            <w:tcW w:w="2385" w:type="dxa"/>
            <w:shd w:val="clear" w:color="auto" w:fill="auto"/>
          </w:tcPr>
          <w:p w14:paraId="57C21CE6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Conoscenze</w:t>
            </w:r>
          </w:p>
        </w:tc>
        <w:tc>
          <w:tcPr>
            <w:tcW w:w="2385" w:type="dxa"/>
            <w:shd w:val="clear" w:color="auto" w:fill="auto"/>
          </w:tcPr>
          <w:p w14:paraId="4CDB8B7B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Abilità</w:t>
            </w:r>
          </w:p>
        </w:tc>
        <w:tc>
          <w:tcPr>
            <w:tcW w:w="2403" w:type="dxa"/>
            <w:shd w:val="clear" w:color="auto" w:fill="auto"/>
          </w:tcPr>
          <w:p w14:paraId="1D82C50D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Contenuti</w:t>
            </w:r>
          </w:p>
        </w:tc>
      </w:tr>
      <w:tr w:rsidR="00DE3CF6" w:rsidRPr="00F500D3" w14:paraId="2EC8DD89" w14:textId="77777777" w:rsidTr="005D4C9D">
        <w:trPr>
          <w:trHeight w:val="2899"/>
        </w:trPr>
        <w:tc>
          <w:tcPr>
            <w:tcW w:w="2352" w:type="dxa"/>
            <w:shd w:val="clear" w:color="auto" w:fill="auto"/>
          </w:tcPr>
          <w:p w14:paraId="52B77CB1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Approfondire la microlingua relativa al turismo e sviluppare le relative competenze linguistiche e operative al fine di: </w:t>
            </w:r>
          </w:p>
          <w:p w14:paraId="64377A86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saper lavorare rispondendo ai bisogni e alle richieste dei clienti alla reception; presentare una struttura alberghiera nelle sue tipologie;</w:t>
            </w:r>
          </w:p>
          <w:p w14:paraId="3F6459EB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presentare un luogo e i suoi principali elementi di interesse turistico sapendo anche costruire un itinerario.</w:t>
            </w:r>
          </w:p>
        </w:tc>
        <w:tc>
          <w:tcPr>
            <w:tcW w:w="2385" w:type="dxa"/>
            <w:shd w:val="clear" w:color="auto" w:fill="auto"/>
          </w:tcPr>
          <w:p w14:paraId="07DA7427" w14:textId="77777777" w:rsidR="00DE3CF6" w:rsidRPr="00F500D3" w:rsidRDefault="00DE3CF6" w:rsidP="00DE3CF6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Lessico utile alla descrizione e alla presentazione anche per scopi pubblicitari di una struttura alberghiera e dei servizi offerti.</w:t>
            </w:r>
          </w:p>
        </w:tc>
        <w:tc>
          <w:tcPr>
            <w:tcW w:w="2385" w:type="dxa"/>
            <w:shd w:val="clear" w:color="auto" w:fill="auto"/>
          </w:tcPr>
          <w:p w14:paraId="62A69F3C" w14:textId="77777777" w:rsidR="00DE3CF6" w:rsidRPr="00F500D3" w:rsidRDefault="00DE3CF6" w:rsidP="00DE3CF6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Saper presentare un hotel e tutte le sue caratteristiche / servizi </w:t>
            </w:r>
          </w:p>
        </w:tc>
        <w:tc>
          <w:tcPr>
            <w:tcW w:w="2403" w:type="dxa"/>
            <w:shd w:val="clear" w:color="auto" w:fill="auto"/>
          </w:tcPr>
          <w:p w14:paraId="2D379AF0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Unità 8 del libro di testo: presentare un hotel (orale, brochure, sito internet, lettera circolare)</w:t>
            </w:r>
          </w:p>
          <w:p w14:paraId="493FB05F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B5DF56B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Grammatica: il gerundio e il participio presente</w:t>
            </w:r>
          </w:p>
          <w:p w14:paraId="4E9CD998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7254803F" w14:textId="77777777" w:rsidR="00DE3CF6" w:rsidRPr="00F500D3" w:rsidRDefault="00DE3CF6" w:rsidP="005D4C9D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Il periodo ipotetico</w:t>
            </w:r>
          </w:p>
        </w:tc>
      </w:tr>
    </w:tbl>
    <w:p w14:paraId="0EE75941" w14:textId="5BBE6AB3" w:rsidR="00DE3CF6" w:rsidRDefault="00DE3CF6" w:rsidP="00365AD3">
      <w:pPr>
        <w:rPr>
          <w:rFonts w:ascii="Tahoma" w:hAnsi="Tahoma" w:cs="Tahoma"/>
        </w:rPr>
      </w:pPr>
    </w:p>
    <w:p w14:paraId="33104918" w14:textId="12D0DF0F" w:rsidR="00DE3CF6" w:rsidRDefault="00DE3CF6" w:rsidP="00365AD3">
      <w:pPr>
        <w:rPr>
          <w:rFonts w:ascii="Tahoma" w:hAnsi="Tahoma" w:cs="Tahoma"/>
        </w:rPr>
      </w:pPr>
    </w:p>
    <w:p w14:paraId="720A04E8" w14:textId="056B3CE9" w:rsidR="00DE3CF6" w:rsidRDefault="00DE3CF6" w:rsidP="00365AD3">
      <w:pPr>
        <w:rPr>
          <w:rFonts w:ascii="Tahoma" w:hAnsi="Tahoma" w:cs="Tahoma"/>
        </w:rPr>
      </w:pPr>
    </w:p>
    <w:p w14:paraId="7E0C573C" w14:textId="3A7B9986" w:rsidR="00DE3CF6" w:rsidRDefault="00DE3CF6" w:rsidP="00365AD3">
      <w:pPr>
        <w:rPr>
          <w:rFonts w:ascii="Tahoma" w:hAnsi="Tahoma" w:cs="Tahoma"/>
        </w:rPr>
      </w:pPr>
    </w:p>
    <w:p w14:paraId="32BD85EB" w14:textId="2BC752DA" w:rsidR="00DE3CF6" w:rsidRDefault="00DE3CF6" w:rsidP="00365AD3">
      <w:pPr>
        <w:rPr>
          <w:rFonts w:ascii="Tahoma" w:hAnsi="Tahoma" w:cs="Tahoma"/>
        </w:rPr>
      </w:pPr>
    </w:p>
    <w:p w14:paraId="18C23DCE" w14:textId="6EC9BBAF" w:rsidR="00DE3CF6" w:rsidRDefault="00DE3CF6" w:rsidP="00365AD3">
      <w:pPr>
        <w:rPr>
          <w:rFonts w:ascii="Tahoma" w:hAnsi="Tahoma" w:cs="Tahoma"/>
        </w:rPr>
      </w:pPr>
    </w:p>
    <w:p w14:paraId="4C321D16" w14:textId="3992C037" w:rsidR="00DE3CF6" w:rsidRDefault="00DE3CF6" w:rsidP="00365AD3">
      <w:pPr>
        <w:rPr>
          <w:rFonts w:ascii="Tahoma" w:hAnsi="Tahoma" w:cs="Tahoma"/>
        </w:rPr>
      </w:pPr>
    </w:p>
    <w:p w14:paraId="4DE4D50C" w14:textId="5ECE09BF" w:rsidR="00DE3CF6" w:rsidRDefault="00DE3CF6" w:rsidP="00365AD3">
      <w:pPr>
        <w:rPr>
          <w:rFonts w:ascii="Tahoma" w:hAnsi="Tahoma" w:cs="Tahoma"/>
        </w:rPr>
      </w:pPr>
    </w:p>
    <w:p w14:paraId="2158BCCE" w14:textId="644FEB33" w:rsidR="00DE3CF6" w:rsidRDefault="00DE3CF6" w:rsidP="00365AD3">
      <w:pPr>
        <w:rPr>
          <w:rFonts w:ascii="Tahoma" w:hAnsi="Tahoma" w:cs="Tahoma"/>
        </w:rPr>
      </w:pPr>
    </w:p>
    <w:p w14:paraId="68FEDE7D" w14:textId="14AA4EE2" w:rsidR="00DE3CF6" w:rsidRDefault="00DE3CF6" w:rsidP="00365AD3">
      <w:pPr>
        <w:rPr>
          <w:rFonts w:ascii="Tahoma" w:hAnsi="Tahoma" w:cs="Tahoma"/>
        </w:rPr>
      </w:pPr>
    </w:p>
    <w:p w14:paraId="64A0F609" w14:textId="0E0BB17B" w:rsidR="00DE3CF6" w:rsidRDefault="00DE3CF6" w:rsidP="00365AD3">
      <w:pPr>
        <w:rPr>
          <w:rFonts w:ascii="Tahoma" w:hAnsi="Tahoma" w:cs="Tahoma"/>
        </w:rPr>
      </w:pPr>
    </w:p>
    <w:p w14:paraId="71A478F9" w14:textId="4DC1D8A0" w:rsidR="00DE3CF6" w:rsidRDefault="00DE3CF6" w:rsidP="00365AD3">
      <w:pPr>
        <w:rPr>
          <w:rFonts w:ascii="Tahoma" w:hAnsi="Tahoma" w:cs="Tahoma"/>
        </w:rPr>
      </w:pPr>
    </w:p>
    <w:p w14:paraId="20A048D2" w14:textId="41A6B29A" w:rsidR="00DE3CF6" w:rsidRDefault="00DE3CF6" w:rsidP="00365AD3">
      <w:pPr>
        <w:rPr>
          <w:b/>
          <w:sz w:val="36"/>
        </w:rPr>
      </w:pPr>
      <w:r>
        <w:rPr>
          <w:b/>
          <w:sz w:val="36"/>
        </w:rPr>
        <w:t xml:space="preserve">Modulo 4-  </w:t>
      </w:r>
    </w:p>
    <w:p w14:paraId="331E9CE1" w14:textId="387542E6" w:rsidR="00DE3CF6" w:rsidRDefault="00DE3CF6" w:rsidP="00365AD3">
      <w:pPr>
        <w:rPr>
          <w:b/>
          <w:sz w:val="36"/>
        </w:rPr>
      </w:pPr>
    </w:p>
    <w:tbl>
      <w:tblPr>
        <w:tblStyle w:val="TableGrid"/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84" w:type="dxa"/>
          <w:right w:w="61" w:type="dxa"/>
        </w:tblCellMar>
        <w:tblLook w:val="04A0" w:firstRow="1" w:lastRow="0" w:firstColumn="1" w:lastColumn="0" w:noHBand="0" w:noVBand="1"/>
      </w:tblPr>
      <w:tblGrid>
        <w:gridCol w:w="3535"/>
        <w:gridCol w:w="3585"/>
        <w:gridCol w:w="3585"/>
        <w:gridCol w:w="3612"/>
      </w:tblGrid>
      <w:tr w:rsidR="00DE3CF6" w14:paraId="6931CB57" w14:textId="77777777" w:rsidTr="005D4C9D">
        <w:trPr>
          <w:trHeight w:val="469"/>
        </w:trPr>
        <w:tc>
          <w:tcPr>
            <w:tcW w:w="2352" w:type="dxa"/>
            <w:shd w:val="clear" w:color="auto" w:fill="auto"/>
          </w:tcPr>
          <w:p w14:paraId="49ABC0F8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Competenze</w:t>
            </w:r>
          </w:p>
        </w:tc>
        <w:tc>
          <w:tcPr>
            <w:tcW w:w="2385" w:type="dxa"/>
            <w:shd w:val="clear" w:color="auto" w:fill="auto"/>
          </w:tcPr>
          <w:p w14:paraId="5D16CB59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Conoscenze</w:t>
            </w:r>
          </w:p>
        </w:tc>
        <w:tc>
          <w:tcPr>
            <w:tcW w:w="2385" w:type="dxa"/>
            <w:shd w:val="clear" w:color="auto" w:fill="auto"/>
          </w:tcPr>
          <w:p w14:paraId="4E840CB1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Abilità</w:t>
            </w:r>
          </w:p>
        </w:tc>
        <w:tc>
          <w:tcPr>
            <w:tcW w:w="2403" w:type="dxa"/>
            <w:shd w:val="clear" w:color="auto" w:fill="auto"/>
          </w:tcPr>
          <w:p w14:paraId="3AE7C9B4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Contenuti</w:t>
            </w:r>
          </w:p>
        </w:tc>
      </w:tr>
      <w:tr w:rsidR="00DE3CF6" w:rsidRPr="00F30665" w14:paraId="695D538C" w14:textId="77777777" w:rsidTr="005D4C9D">
        <w:trPr>
          <w:trHeight w:val="2899"/>
        </w:trPr>
        <w:tc>
          <w:tcPr>
            <w:tcW w:w="2352" w:type="dxa"/>
            <w:shd w:val="clear" w:color="auto" w:fill="auto"/>
          </w:tcPr>
          <w:p w14:paraId="3652B75A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Approfondire la microlingua relativa al turismo e sviluppare le relative competenze linguistiche e operative al fine di: </w:t>
            </w:r>
          </w:p>
          <w:p w14:paraId="1E50BD02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saper lavorare rispondendo ai bisogni e alle richieste dei clienti alla reception; presentare una struttura alberghiera nelle sue tipologie;</w:t>
            </w:r>
          </w:p>
          <w:p w14:paraId="1A6FA9E1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presentare un luogo e i suoi principali elementi di interesse turistico sapendo anche costruire un itinerario.</w:t>
            </w:r>
          </w:p>
        </w:tc>
        <w:tc>
          <w:tcPr>
            <w:tcW w:w="2385" w:type="dxa"/>
            <w:shd w:val="clear" w:color="auto" w:fill="auto"/>
          </w:tcPr>
          <w:p w14:paraId="48D4E066" w14:textId="77777777" w:rsidR="00DE3CF6" w:rsidRDefault="00DE3CF6" w:rsidP="00DE3CF6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Parigi: la capitale della Francia. Cultura turistica</w:t>
            </w:r>
          </w:p>
          <w:p w14:paraId="29B183B8" w14:textId="77777777" w:rsidR="00DE3CF6" w:rsidRPr="00F30665" w:rsidRDefault="00DE3CF6" w:rsidP="00DE3CF6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La Toscana</w:t>
            </w:r>
          </w:p>
        </w:tc>
        <w:tc>
          <w:tcPr>
            <w:tcW w:w="2385" w:type="dxa"/>
            <w:shd w:val="clear" w:color="auto" w:fill="auto"/>
          </w:tcPr>
          <w:p w14:paraId="1A16FB71" w14:textId="77777777" w:rsidR="00DE3CF6" w:rsidRPr="00F30665" w:rsidRDefault="00DE3CF6" w:rsidP="00DE3CF6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Saper usare la lingua straniera per descrivere i punti di interesse turistico (luoghi, monumenti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ecc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14:paraId="7EB8F078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Geografia turistica: Parigi. La città, i maggiori punti di interesse turistico</w:t>
            </w:r>
          </w:p>
          <w:p w14:paraId="17EE244E" w14:textId="77777777" w:rsidR="00DE3CF6" w:rsidRDefault="00DE3CF6" w:rsidP="005D4C9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DA68C33" w14:textId="6453CFBB" w:rsidR="00DE3CF6" w:rsidRPr="00F30665" w:rsidRDefault="00DE3CF6" w:rsidP="005D4C9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région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PACA.</w:t>
            </w:r>
          </w:p>
        </w:tc>
      </w:tr>
    </w:tbl>
    <w:p w14:paraId="05943F42" w14:textId="459CE062" w:rsidR="00DE3CF6" w:rsidRDefault="00DE3CF6" w:rsidP="00365AD3">
      <w:pPr>
        <w:rPr>
          <w:rFonts w:ascii="Tahoma" w:hAnsi="Tahoma" w:cs="Tahoma"/>
        </w:rPr>
      </w:pPr>
    </w:p>
    <w:p w14:paraId="2E58E58C" w14:textId="236AEC73" w:rsidR="00DE3CF6" w:rsidRDefault="00DE3CF6" w:rsidP="00365AD3">
      <w:pPr>
        <w:rPr>
          <w:rFonts w:ascii="Tahoma" w:hAnsi="Tahoma" w:cs="Tahoma"/>
        </w:rPr>
      </w:pPr>
    </w:p>
    <w:p w14:paraId="57FDC148" w14:textId="3CECC844" w:rsidR="00DE3CF6" w:rsidRDefault="00DE3CF6" w:rsidP="00365AD3">
      <w:pPr>
        <w:rPr>
          <w:rFonts w:ascii="Tahoma" w:hAnsi="Tahoma" w:cs="Tahoma"/>
        </w:rPr>
      </w:pPr>
    </w:p>
    <w:p w14:paraId="62CB9BC3" w14:textId="3823777C" w:rsidR="00DE3CF6" w:rsidRDefault="00DE3CF6" w:rsidP="00365AD3">
      <w:pPr>
        <w:rPr>
          <w:rFonts w:ascii="Tahoma" w:hAnsi="Tahoma" w:cs="Tahoma"/>
        </w:rPr>
      </w:pPr>
    </w:p>
    <w:p w14:paraId="43AB9C40" w14:textId="299612AD" w:rsidR="00DE3CF6" w:rsidRDefault="00DE3CF6" w:rsidP="00365AD3">
      <w:pPr>
        <w:rPr>
          <w:rFonts w:ascii="Tahoma" w:hAnsi="Tahoma" w:cs="Tahoma"/>
        </w:rPr>
      </w:pPr>
    </w:p>
    <w:p w14:paraId="7D573F00" w14:textId="1718E022" w:rsidR="00DE3CF6" w:rsidRDefault="00DE3CF6" w:rsidP="00365AD3">
      <w:pPr>
        <w:rPr>
          <w:rFonts w:ascii="Tahoma" w:hAnsi="Tahoma" w:cs="Tahoma"/>
        </w:rPr>
      </w:pPr>
    </w:p>
    <w:p w14:paraId="305B3904" w14:textId="36A71EED" w:rsidR="00DE3CF6" w:rsidRDefault="00DE3CF6" w:rsidP="00365AD3">
      <w:pPr>
        <w:rPr>
          <w:rFonts w:ascii="Tahoma" w:hAnsi="Tahoma" w:cs="Tahoma"/>
        </w:rPr>
      </w:pPr>
    </w:p>
    <w:p w14:paraId="445A4715" w14:textId="5665DA6D" w:rsidR="00DE3CF6" w:rsidRDefault="00DE3CF6" w:rsidP="00365AD3">
      <w:pPr>
        <w:rPr>
          <w:rFonts w:ascii="Tahoma" w:hAnsi="Tahoma" w:cs="Tahoma"/>
        </w:rPr>
      </w:pPr>
    </w:p>
    <w:p w14:paraId="1C7973B9" w14:textId="7A5937CD" w:rsidR="00DE3CF6" w:rsidRDefault="00DE3CF6" w:rsidP="00365AD3">
      <w:pPr>
        <w:rPr>
          <w:rFonts w:ascii="Tahoma" w:hAnsi="Tahoma" w:cs="Tahoma"/>
        </w:rPr>
      </w:pPr>
    </w:p>
    <w:p w14:paraId="4BBEAB22" w14:textId="6CB81456" w:rsidR="00DE3CF6" w:rsidRDefault="00DE3CF6" w:rsidP="00365AD3">
      <w:pPr>
        <w:rPr>
          <w:rFonts w:ascii="Tahoma" w:hAnsi="Tahoma" w:cs="Tahoma"/>
        </w:rPr>
      </w:pPr>
    </w:p>
    <w:p w14:paraId="6CF1110A" w14:textId="7533C69C" w:rsidR="00DE3CF6" w:rsidRDefault="00DE3CF6" w:rsidP="00365AD3">
      <w:pPr>
        <w:rPr>
          <w:b/>
          <w:sz w:val="36"/>
        </w:rPr>
      </w:pPr>
      <w:r>
        <w:rPr>
          <w:b/>
          <w:sz w:val="36"/>
        </w:rPr>
        <w:lastRenderedPageBreak/>
        <w:t xml:space="preserve">Modulo 5-  </w:t>
      </w:r>
    </w:p>
    <w:p w14:paraId="5E573BC4" w14:textId="539CBA06" w:rsidR="00DE3CF6" w:rsidRDefault="00DE3CF6" w:rsidP="00365AD3">
      <w:pPr>
        <w:rPr>
          <w:b/>
          <w:sz w:val="36"/>
        </w:rPr>
      </w:pPr>
    </w:p>
    <w:tbl>
      <w:tblPr>
        <w:tblStyle w:val="TableGrid"/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84" w:type="dxa"/>
          <w:right w:w="61" w:type="dxa"/>
        </w:tblCellMar>
        <w:tblLook w:val="04A0" w:firstRow="1" w:lastRow="0" w:firstColumn="1" w:lastColumn="0" w:noHBand="0" w:noVBand="1"/>
      </w:tblPr>
      <w:tblGrid>
        <w:gridCol w:w="3535"/>
        <w:gridCol w:w="3585"/>
        <w:gridCol w:w="3585"/>
        <w:gridCol w:w="3612"/>
      </w:tblGrid>
      <w:tr w:rsidR="00DE3CF6" w14:paraId="09D9725C" w14:textId="77777777" w:rsidTr="005D4C9D">
        <w:trPr>
          <w:trHeight w:val="469"/>
        </w:trPr>
        <w:tc>
          <w:tcPr>
            <w:tcW w:w="2352" w:type="dxa"/>
            <w:shd w:val="clear" w:color="auto" w:fill="auto"/>
          </w:tcPr>
          <w:p w14:paraId="10DF6F42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Competenze</w:t>
            </w:r>
          </w:p>
        </w:tc>
        <w:tc>
          <w:tcPr>
            <w:tcW w:w="2385" w:type="dxa"/>
            <w:shd w:val="clear" w:color="auto" w:fill="auto"/>
          </w:tcPr>
          <w:p w14:paraId="66BBFD1B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Conoscenze</w:t>
            </w:r>
          </w:p>
        </w:tc>
        <w:tc>
          <w:tcPr>
            <w:tcW w:w="2385" w:type="dxa"/>
            <w:shd w:val="clear" w:color="auto" w:fill="auto"/>
          </w:tcPr>
          <w:p w14:paraId="54E9F59C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Abilità</w:t>
            </w:r>
          </w:p>
        </w:tc>
        <w:tc>
          <w:tcPr>
            <w:tcW w:w="2403" w:type="dxa"/>
            <w:shd w:val="clear" w:color="auto" w:fill="auto"/>
          </w:tcPr>
          <w:p w14:paraId="2E8044BA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Contenuti</w:t>
            </w:r>
          </w:p>
        </w:tc>
      </w:tr>
      <w:tr w:rsidR="00DE3CF6" w:rsidRPr="00F500D3" w14:paraId="73419079" w14:textId="77777777" w:rsidTr="005D4C9D">
        <w:trPr>
          <w:trHeight w:val="2899"/>
        </w:trPr>
        <w:tc>
          <w:tcPr>
            <w:tcW w:w="2352" w:type="dxa"/>
            <w:shd w:val="clear" w:color="auto" w:fill="auto"/>
          </w:tcPr>
          <w:p w14:paraId="7604DE47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Approfondire la microlingua relativa al turismo e sviluppare le relative competenze linguistiche e operative al fine di: </w:t>
            </w:r>
          </w:p>
          <w:p w14:paraId="33D0461A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saper lavorare rispondendo ai bisogni e alle richieste dei clienti alla reception; presentare una struttura alberghiera nelle sue tipologie;</w:t>
            </w:r>
          </w:p>
          <w:p w14:paraId="581E141B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presentare un luogo e i suoi principali elementi di interesse turistico sapendo anche costruire un itinerario.</w:t>
            </w:r>
          </w:p>
        </w:tc>
        <w:tc>
          <w:tcPr>
            <w:tcW w:w="2385" w:type="dxa"/>
            <w:shd w:val="clear" w:color="auto" w:fill="auto"/>
          </w:tcPr>
          <w:p w14:paraId="14F646A6" w14:textId="77777777" w:rsidR="00DE3CF6" w:rsidRPr="00F500D3" w:rsidRDefault="00DE3CF6" w:rsidP="00DE3CF6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Conoscere lessico utile per creare e presentare un itinerario turistico</w:t>
            </w:r>
          </w:p>
        </w:tc>
        <w:tc>
          <w:tcPr>
            <w:tcW w:w="2385" w:type="dxa"/>
            <w:shd w:val="clear" w:color="auto" w:fill="auto"/>
          </w:tcPr>
          <w:p w14:paraId="470104ED" w14:textId="77777777" w:rsidR="00DE3CF6" w:rsidRPr="00F500D3" w:rsidRDefault="00DE3CF6" w:rsidP="00DE3CF6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Saper creare un itinerario turistico da presentare ai clienti</w:t>
            </w:r>
          </w:p>
        </w:tc>
        <w:tc>
          <w:tcPr>
            <w:tcW w:w="2403" w:type="dxa"/>
            <w:shd w:val="clear" w:color="auto" w:fill="auto"/>
          </w:tcPr>
          <w:p w14:paraId="0D26E1E6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Unità 12 libro di testo: l’itinerario turistico</w:t>
            </w:r>
          </w:p>
          <w:p w14:paraId="27B4FA51" w14:textId="77777777" w:rsidR="00DE3CF6" w:rsidRDefault="00DE3CF6" w:rsidP="005D4C9D">
            <w:pPr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3AD05" w14:textId="3BB8C12B" w:rsidR="00DE3CF6" w:rsidRPr="00F500D3" w:rsidRDefault="00DE3CF6" w:rsidP="005D4C9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9960A1" w14:textId="77777777" w:rsidR="00DE3CF6" w:rsidRDefault="00DE3CF6" w:rsidP="00365AD3">
      <w:pPr>
        <w:rPr>
          <w:rFonts w:ascii="Tahoma" w:hAnsi="Tahoma" w:cs="Tahoma"/>
        </w:rPr>
      </w:pPr>
    </w:p>
    <w:p w14:paraId="396C28FD" w14:textId="056D3739" w:rsidR="00B71E48" w:rsidRDefault="00B71E48" w:rsidP="00365AD3">
      <w:pPr>
        <w:rPr>
          <w:rFonts w:ascii="Tahoma" w:hAnsi="Tahoma" w:cs="Tahoma"/>
        </w:rPr>
      </w:pPr>
    </w:p>
    <w:p w14:paraId="49EC39DB" w14:textId="06747096" w:rsidR="00B71E48" w:rsidRDefault="00B71E48" w:rsidP="00365AD3">
      <w:pPr>
        <w:rPr>
          <w:rFonts w:ascii="Tahoma" w:hAnsi="Tahoma" w:cs="Tahoma"/>
        </w:rPr>
      </w:pPr>
    </w:p>
    <w:p w14:paraId="3C0FDECB" w14:textId="47E2E358" w:rsidR="00B71E48" w:rsidRDefault="00B71E48" w:rsidP="00365AD3">
      <w:pPr>
        <w:rPr>
          <w:rFonts w:ascii="Tahoma" w:hAnsi="Tahoma" w:cs="Tahoma"/>
        </w:rPr>
      </w:pPr>
    </w:p>
    <w:p w14:paraId="66387963" w14:textId="1F95C3AD" w:rsidR="00B71E48" w:rsidRDefault="00B71E48" w:rsidP="00365AD3">
      <w:pPr>
        <w:rPr>
          <w:rFonts w:ascii="Tahoma" w:hAnsi="Tahoma" w:cs="Tahoma"/>
        </w:rPr>
      </w:pPr>
    </w:p>
    <w:p w14:paraId="4F808F3A" w14:textId="77777777" w:rsidR="00B71E48" w:rsidRPr="00FC1EB0" w:rsidRDefault="00B71E48" w:rsidP="00365AD3">
      <w:pPr>
        <w:rPr>
          <w:rFonts w:ascii="Tahoma" w:hAnsi="Tahoma" w:cs="Tahoma"/>
        </w:rPr>
      </w:pPr>
    </w:p>
    <w:p w14:paraId="2B666F5A" w14:textId="77777777" w:rsidR="00365AD3" w:rsidRPr="009A08DC" w:rsidRDefault="00365AD3" w:rsidP="00365AD3">
      <w:pPr>
        <w:rPr>
          <w:rFonts w:ascii="Tahoma" w:hAnsi="Tahoma" w:cs="Tahoma"/>
        </w:rPr>
      </w:pPr>
    </w:p>
    <w:p w14:paraId="378D2F2E" w14:textId="77777777"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14:paraId="3E57C291" w14:textId="77777777"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B71E48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134" w:right="2301" w:bottom="849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C75EE" w14:textId="77777777" w:rsidR="005E1E3E" w:rsidRDefault="005E1E3E">
      <w:r>
        <w:separator/>
      </w:r>
    </w:p>
  </w:endnote>
  <w:endnote w:type="continuationSeparator" w:id="0">
    <w:p w14:paraId="0A4DE314" w14:textId="77777777" w:rsidR="005E1E3E" w:rsidRDefault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ABAD" w14:textId="77777777" w:rsidR="006D466F" w:rsidRDefault="00025274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D6CCAA" w14:textId="77777777"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AC94" w14:textId="77777777"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CD934" w14:textId="77777777" w:rsidR="005E1E3E" w:rsidRDefault="005E1E3E">
      <w:r>
        <w:separator/>
      </w:r>
    </w:p>
  </w:footnote>
  <w:footnote w:type="continuationSeparator" w:id="0">
    <w:p w14:paraId="285C0CEC" w14:textId="77777777" w:rsidR="005E1E3E" w:rsidRDefault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9F71" w14:textId="77777777" w:rsidR="00EC494B" w:rsidRDefault="0002527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2B8B70" w14:textId="77777777"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3B8D" w14:textId="77777777"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 wp14:anchorId="05364E03" wp14:editId="0F5B7680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7335D7" w14:textId="77777777"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2DDC2D3" wp14:editId="5087E694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E533A0" w14:textId="77777777" w:rsidR="007B60BE" w:rsidRDefault="007B60BE" w:rsidP="000A40AA">
    <w:pPr>
      <w:rPr>
        <w:sz w:val="24"/>
        <w:szCs w:val="24"/>
      </w:rPr>
    </w:pPr>
  </w:p>
  <w:p w14:paraId="13FA55A6" w14:textId="77777777" w:rsidR="006D466F" w:rsidRDefault="00ED2696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8A59203" wp14:editId="52DF3330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F8CF8" w14:textId="77777777" w:rsidR="00D83EBF" w:rsidRPr="00EC0649" w:rsidRDefault="005E1E3E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A592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" filled="f" stroked="f">
              <v:textbox style="mso-fit-shape-to-text:t">
                <w:txbxContent>
                  <w:p w14:paraId="372F8CF8" w14:textId="77777777" w:rsidR="00D83EBF" w:rsidRPr="00EC0649" w:rsidRDefault="005E1E3E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 wp14:anchorId="57BB97D2" wp14:editId="52BC35E5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B47097" w14:textId="77777777"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14:paraId="764FF591" w14:textId="77777777"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96C6D88" wp14:editId="6FB2BDFD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14:paraId="748CBC06" w14:textId="77777777"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14:paraId="5616383A" w14:textId="77777777"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14:paraId="2D77E143" w14:textId="77777777"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14:paraId="6B099929" w14:textId="77777777"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14:paraId="6A45A138" w14:textId="77777777"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 w15:restartNumberingAfterBreak="0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03093"/>
    <w:multiLevelType w:val="hybridMultilevel"/>
    <w:tmpl w:val="4BB24316"/>
    <w:lvl w:ilvl="0" w:tplc="73A63054">
      <w:start w:val="3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4" w15:restartNumberingAfterBreak="0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 w15:restartNumberingAfterBreak="0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8" w15:restartNumberingAfterBreak="0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204F4"/>
    <w:multiLevelType w:val="hybridMultilevel"/>
    <w:tmpl w:val="DDF0DB44"/>
    <w:lvl w:ilvl="0" w:tplc="B86C7D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D5F"/>
    <w:multiLevelType w:val="hybridMultilevel"/>
    <w:tmpl w:val="488A5F52"/>
    <w:lvl w:ilvl="0" w:tplc="582E4324">
      <w:start w:val="3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5" w15:restartNumberingAfterBreak="0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2"/>
  </w:num>
  <w:num w:numId="4">
    <w:abstractNumId w:val="12"/>
  </w:num>
  <w:num w:numId="5">
    <w:abstractNumId w:val="7"/>
  </w:num>
  <w:num w:numId="6">
    <w:abstractNumId w:val="22"/>
  </w:num>
  <w:num w:numId="7">
    <w:abstractNumId w:val="34"/>
  </w:num>
  <w:num w:numId="8">
    <w:abstractNumId w:val="10"/>
  </w:num>
  <w:num w:numId="9">
    <w:abstractNumId w:val="17"/>
  </w:num>
  <w:num w:numId="10">
    <w:abstractNumId w:val="4"/>
  </w:num>
  <w:num w:numId="11">
    <w:abstractNumId w:val="16"/>
  </w:num>
  <w:num w:numId="12">
    <w:abstractNumId w:val="2"/>
  </w:num>
  <w:num w:numId="13">
    <w:abstractNumId w:val="28"/>
  </w:num>
  <w:num w:numId="14">
    <w:abstractNumId w:val="30"/>
  </w:num>
  <w:num w:numId="15">
    <w:abstractNumId w:val="27"/>
  </w:num>
  <w:num w:numId="16">
    <w:abstractNumId w:val="18"/>
  </w:num>
  <w:num w:numId="17">
    <w:abstractNumId w:val="0"/>
  </w:num>
  <w:num w:numId="18">
    <w:abstractNumId w:val="19"/>
  </w:num>
  <w:num w:numId="19">
    <w:abstractNumId w:val="14"/>
  </w:num>
  <w:num w:numId="20">
    <w:abstractNumId w:val="23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9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9"/>
  </w:num>
  <w:num w:numId="30">
    <w:abstractNumId w:val="33"/>
  </w:num>
  <w:num w:numId="31">
    <w:abstractNumId w:val="15"/>
  </w:num>
  <w:num w:numId="32">
    <w:abstractNumId w:val="6"/>
  </w:num>
  <w:num w:numId="33">
    <w:abstractNumId w:val="20"/>
  </w:num>
  <w:num w:numId="34">
    <w:abstractNumId w:val="2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376B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E1E3E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71E48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3CF6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36851"/>
  <w15:docId w15:val="{C11FB200-0FC0-4596-BF38-E9686C6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B71E4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11</TotalTime>
  <Pages>6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4858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Stefano Balzano</cp:lastModifiedBy>
  <cp:revision>3</cp:revision>
  <cp:lastPrinted>2018-03-14T08:50:00Z</cp:lastPrinted>
  <dcterms:created xsi:type="dcterms:W3CDTF">2021-07-10T17:42:00Z</dcterms:created>
  <dcterms:modified xsi:type="dcterms:W3CDTF">2021-07-10T17:57:00Z</dcterms:modified>
</cp:coreProperties>
</file>