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2020/2021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438"/>
        <w:gridCol w:w="8223"/>
      </w:tblGrid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Scienze Motorie e Sportive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 SCP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Comparin Mauro</w:t>
            </w:r>
          </w:p>
        </w:tc>
      </w:tr>
      <w:tr>
        <w:trPr>
          <w:trHeight w:val="607" w:hRule="atLeas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“</w:t>
            </w:r>
            <w:r>
              <w:rPr>
                <w:rFonts w:cs="Tahoma" w:ascii="Tahoma" w:hAnsi="Tahoma"/>
                <w:b/>
              </w:rPr>
              <w:t>Più movimento” G.Fiorini, S.Bocchi, S.Coretti, E.Chiesa   Marietti scuola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7"/>
        <w:gridCol w:w="2694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Potenziamento fisiologico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Resistenza: fitwalking su vari tipi di terreno dai 3 km ai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km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potenziamento svolti con modalità di circuit training e stazioni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stretching a carico dei vari distretti muscolari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Consolidamento degli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Schemi motori di base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coordinazione dinamica generale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Tecnica della camminata sportiva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 benessere psicofisico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Conoscere l’importanza di adottare uno stile di vita sano per garantire il proprio benessere psicofisico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valore del benessere psicofisico come obiettivo dell’AGENDA 2030 EDUCAZIONE CIVICA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BLSD semiautomatico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tecniche di salvamento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Cenni di teoria sui seguenti argomenti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I benefici dell’attività fisica sui vari apparati del corpo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L’importanza della respirazione nello sport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Conoscere l’apparato locomotore, l’educazione posturale, l’apparato respiratorio e l’apparato cardiocircolatorio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20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L’educazione alimentare: lo studio dei nutrienti e la proposta di menù equilibrati creati dagli alunni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/>
        <w:t>Piombino 15 06 2021                                                                                                    Prof.Mauro Luigi Comparin</w:t>
      </w:r>
    </w:p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>
          <w:rFonts w:ascii="Calibri" w:hAnsi="Calibri"/>
          <w:sz w:val="22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Oxfor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82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90170" distR="90170" simplePos="0" locked="0" layoutInCell="0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3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20315" cy="23050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230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>
                              <w:rFonts w:ascii="Verdana" w:hAnsi="Verdana"/>
                              <w:i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4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8.45pt;height:18.15pt;mso-wrap-distance-left:9pt;mso-wrap-distance-right:9pt;mso-wrap-distance-top:0pt;mso-wrap-distance-bottom:0pt;margin-top:10.8pt;mso-position-vertical-relative:text;margin-left:327.85pt;mso-position-horizontal-relative:text"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>
                        <w:rFonts w:ascii="Verdana" w:hAnsi="Verdana"/>
                        <w:i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5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09F71870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2675" cy="535940"/>
              <wp:effectExtent l="19050" t="19050" r="48895" b="55245"/>
              <wp:wrapNone/>
              <wp:docPr id="5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1880" cy="535320"/>
                      </a:xfrm>
                      <a:prstGeom prst="rect">
                        <a:avLst/>
                      </a:prstGeom>
                      <a:ln w="9525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15pt;height:42.1pt;mso-wrap-style:none;v-text-anchor:middle" wp14:anchorId="09F71870" type="shapetype_75">
              <v:imagedata r:id="rId6" o:detectmouseclick="t"/>
              <v:stroke color="#17365d" weight="9360" joinstyle="miter" endcap="flat"/>
              <v:shadow on="t" obscured="f" color="gray"/>
              <w10:wrap type="none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Cod.meccanogr.: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5ca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CollegamentoInternetvisitato">
    <w:name w:val="Collegamento Internet visitato"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Normale" w:customStyle="1">
    <w:name w:val="[Normale]"/>
    <w:qFormat/>
    <w:rsid w:val="00ab73d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hyperlink" Target="http://www.einaudiceccherelli.it/" TargetMode="External"/><Relationship Id="rId5" Type="http://schemas.openxmlformats.org/officeDocument/2006/relationships/hyperlink" Target="http://www.einaudiceccherelli.it/" TargetMode="External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44C-F67D-4FF8-8E77-2CB4D08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14</TotalTime>
  <Application>LibreOffice/7.1.2.2$Windows_X86_64 LibreOffice_project/8a45595d069ef5570103caea1b71cc9d82b2aae4</Application>
  <AppVersion>15.0000</AppVersion>
  <Pages>1</Pages>
  <Words>223</Words>
  <Characters>1433</Characters>
  <CharactersWithSpaces>1705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2021-06-09T13:53:00Z</dcterms:created>
  <dc:creator>fabia</dc:creator>
  <dc:description/>
  <dc:language>it-IT</dc:language>
  <cp:lastModifiedBy/>
  <cp:lastPrinted>2018-03-14T08:50:00Z</cp:lastPrinted>
  <dcterms:modified xsi:type="dcterms:W3CDTF">2021-06-15T09:49:03Z</dcterms:modified>
  <cp:revision>6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