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9D447C" w:rsidP="009D447C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2023</w:t>
            </w:r>
            <w:r w:rsidR="007456CE">
              <w:rPr>
                <w:rFonts w:ascii="Times New Roman"/>
                <w:b/>
                <w:sz w:val="24"/>
              </w:rPr>
              <w:t>/202</w:t>
            </w: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9D447C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9D447C">
              <w:rPr>
                <w:rFonts w:ascii="Times New Roman" w:hAnsi="Times New Roman"/>
                <w:b/>
                <w:sz w:val="24"/>
              </w:rPr>
              <w:t>BARBARA MATTAFIRRI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Classe 1 C ENO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9D447C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9D447C">
              <w:rPr>
                <w:rFonts w:ascii="Times New Roman" w:hAnsi="Times New Roman"/>
                <w:b/>
                <w:sz w:val="24"/>
              </w:rPr>
              <w:t>CITTA’ PER CRESCERE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1, TRAMONTANA, 20</w:t>
            </w:r>
            <w:r w:rsidR="009D447C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96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0- Cittadinanza e costituzione (educazione civica)</w:t>
            </w:r>
          </w:p>
        </w:tc>
      </w:tr>
      <w:tr w:rsidR="002F3022">
        <w:trPr>
          <w:trHeight w:val="597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2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19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4114"/>
        </w:trPr>
        <w:tc>
          <w:tcPr>
            <w:tcW w:w="2386" w:type="dxa"/>
          </w:tcPr>
          <w:p w:rsidR="009D447C" w:rsidRDefault="007456CE">
            <w:pPr>
              <w:pStyle w:val="TableParagraph"/>
              <w:spacing w:before="1" w:line="242" w:lineRule="auto"/>
              <w:ind w:left="4" w:right="11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Comprendere la necessità d</w:t>
            </w:r>
            <w:r w:rsidR="009D447C">
              <w:rPr>
                <w:rFonts w:ascii="Carlito" w:hAnsi="Carlito"/>
                <w:sz w:val="18"/>
              </w:rPr>
              <w:t>el rispetto delle norme, del diverso e della dignità delle persone.</w:t>
            </w:r>
          </w:p>
          <w:p w:rsidR="009D447C" w:rsidRDefault="007456CE">
            <w:pPr>
              <w:pStyle w:val="TableParagraph"/>
              <w:spacing w:line="247" w:lineRule="auto"/>
              <w:ind w:left="4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 xml:space="preserve">Promuovere il rispetto </w:t>
            </w:r>
            <w:r w:rsidR="009D447C">
              <w:rPr>
                <w:rFonts w:ascii="Carlito" w:hAnsi="Carlito"/>
                <w:sz w:val="18"/>
              </w:rPr>
              <w:t>delle regole della vita sociale.</w:t>
            </w:r>
          </w:p>
          <w:p w:rsidR="009D447C" w:rsidRDefault="007456CE">
            <w:pPr>
              <w:pStyle w:val="TableParagraph"/>
              <w:spacing w:before="1"/>
              <w:ind w:left="4" w:right="255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 xml:space="preserve">Riconoscere </w:t>
            </w:r>
            <w:r w:rsidR="009D447C">
              <w:rPr>
                <w:rFonts w:ascii="Carlito"/>
                <w:sz w:val="18"/>
              </w:rPr>
              <w:t>comportamenti penalmente rilevanti.</w:t>
            </w:r>
          </w:p>
          <w:p w:rsidR="002F3022" w:rsidRDefault="002F3022">
            <w:pPr>
              <w:pStyle w:val="TableParagraph"/>
              <w:spacing w:before="1"/>
              <w:ind w:left="4"/>
              <w:rPr>
                <w:rFonts w:ascii="Arial" w:hAnsi="Arial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Conoscere l</w:t>
            </w:r>
            <w:r w:rsidR="009D447C">
              <w:rPr>
                <w:rFonts w:ascii="Carlito"/>
                <w:sz w:val="18"/>
              </w:rPr>
              <w:t>a</w:t>
            </w:r>
            <w:r>
              <w:rPr>
                <w:rFonts w:ascii="Carlito"/>
                <w:sz w:val="18"/>
              </w:rPr>
              <w:t xml:space="preserve"> </w:t>
            </w:r>
            <w:proofErr w:type="spellStart"/>
            <w:r>
              <w:rPr>
                <w:rFonts w:ascii="Carlito"/>
                <w:sz w:val="18"/>
              </w:rPr>
              <w:t>norm</w:t>
            </w:r>
            <w:r w:rsidR="009D447C">
              <w:rPr>
                <w:rFonts w:ascii="Carlito"/>
                <w:sz w:val="18"/>
              </w:rPr>
              <w:t>iva</w:t>
            </w:r>
            <w:proofErr w:type="spellEnd"/>
            <w:r>
              <w:rPr>
                <w:rFonts w:ascii="Carlito"/>
                <w:spacing w:val="-9"/>
                <w:sz w:val="18"/>
              </w:rPr>
              <w:t xml:space="preserve"> </w:t>
            </w:r>
            <w:r w:rsidR="009D447C">
              <w:rPr>
                <w:rFonts w:ascii="Carlito"/>
                <w:sz w:val="18"/>
              </w:rPr>
              <w:t xml:space="preserve">relativa al Bullismo ed al </w:t>
            </w:r>
            <w:proofErr w:type="spellStart"/>
            <w:r w:rsidR="009D447C">
              <w:rPr>
                <w:rFonts w:ascii="Carlito"/>
                <w:sz w:val="18"/>
              </w:rPr>
              <w:t>Cyberbullismo</w:t>
            </w:r>
            <w:proofErr w:type="spellEnd"/>
            <w:r w:rsidR="009D447C">
              <w:rPr>
                <w:rFonts w:ascii="Carlito"/>
                <w:sz w:val="18"/>
              </w:rPr>
              <w:t xml:space="preserve"> per diventare cittadin</w:t>
            </w:r>
            <w:r>
              <w:rPr>
                <w:rFonts w:ascii="Carlito"/>
                <w:sz w:val="18"/>
              </w:rPr>
              <w:t>i responsabili.</w:t>
            </w:r>
          </w:p>
        </w:tc>
        <w:tc>
          <w:tcPr>
            <w:tcW w:w="2385" w:type="dxa"/>
          </w:tcPr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distinguere comportamenti leciti ed illeciti.</w:t>
            </w:r>
          </w:p>
          <w:p w:rsidR="009D447C" w:rsidRDefault="009D447C" w:rsidP="009D447C">
            <w:pPr>
              <w:pStyle w:val="TableParagraph"/>
              <w:spacing w:before="1"/>
              <w:ind w:left="4" w:right="296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Saper individuare forme di prevaricazione che sfociano in comportamenti penalmente rilevanti.</w:t>
            </w:r>
          </w:p>
          <w:p w:rsidR="002F3022" w:rsidRDefault="007456CE">
            <w:pPr>
              <w:pStyle w:val="TableParagraph"/>
              <w:ind w:left="4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Mettere in relazione le regole</w:t>
            </w:r>
          </w:p>
          <w:p w:rsidR="002F3022" w:rsidRDefault="007456CE" w:rsidP="009D447C">
            <w:pPr>
              <w:pStyle w:val="TableParagraph"/>
              <w:spacing w:before="1" w:line="244" w:lineRule="auto"/>
              <w:ind w:left="4" w:right="-4"/>
              <w:rPr>
                <w:sz w:val="15"/>
              </w:rPr>
            </w:pPr>
            <w:r>
              <w:rPr>
                <w:rFonts w:ascii="Arial" w:hAnsi="Arial"/>
                <w:w w:val="95"/>
                <w:sz w:val="18"/>
              </w:rPr>
              <w:t xml:space="preserve">stabilite all’interno della classe, </w:t>
            </w:r>
            <w:r>
              <w:rPr>
                <w:rFonts w:ascii="Carlito" w:hAnsi="Carlito"/>
                <w:sz w:val="18"/>
              </w:rPr>
              <w:t>della scuola, della famiglia, della comunità di vita con alcuni articoli della Costituzione</w:t>
            </w:r>
            <w:r w:rsidR="009D447C">
              <w:rPr>
                <w:rFonts w:ascii="Carlito" w:hAnsi="Carlito"/>
                <w:sz w:val="18"/>
              </w:rPr>
              <w:t xml:space="preserve"> e del codice penale</w:t>
            </w:r>
          </w:p>
        </w:tc>
        <w:tc>
          <w:tcPr>
            <w:tcW w:w="2388" w:type="dxa"/>
          </w:tcPr>
          <w:p w:rsidR="009D447C" w:rsidRDefault="007456CE" w:rsidP="009D447C">
            <w:pPr>
              <w:pStyle w:val="TableParagraph"/>
              <w:spacing w:before="1"/>
              <w:ind w:left="5" w:right="437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5"/>
              </w:rPr>
              <w:t>Unità 1</w:t>
            </w:r>
            <w:r>
              <w:rPr>
                <w:rFonts w:ascii="Carlito" w:hAnsi="Carlito"/>
                <w:sz w:val="18"/>
              </w:rPr>
              <w:t xml:space="preserve">: </w:t>
            </w:r>
            <w:r w:rsidR="009D447C">
              <w:rPr>
                <w:rFonts w:ascii="Carlito" w:hAnsi="Carlito"/>
                <w:sz w:val="18"/>
              </w:rPr>
              <w:t xml:space="preserve">Bullismo e </w:t>
            </w:r>
            <w:proofErr w:type="spellStart"/>
            <w:r w:rsidR="009D447C">
              <w:rPr>
                <w:rFonts w:ascii="Carlito" w:hAnsi="Carlito"/>
                <w:sz w:val="18"/>
              </w:rPr>
              <w:t>Cyberbullismo</w:t>
            </w:r>
            <w:proofErr w:type="spellEnd"/>
            <w:r w:rsidR="009D447C">
              <w:rPr>
                <w:rFonts w:ascii="Carlito" w:hAnsi="Carlito"/>
                <w:sz w:val="18"/>
              </w:rPr>
              <w:t>. Carolina Picchio e legge sul cyberbullismo</w:t>
            </w:r>
          </w:p>
          <w:p w:rsidR="002F3022" w:rsidRDefault="002F3022">
            <w:pPr>
              <w:pStyle w:val="TableParagraph"/>
              <w:spacing w:before="1"/>
              <w:ind w:left="5" w:right="499"/>
              <w:rPr>
                <w:rFonts w:ascii="Carlito" w:hAnsi="Carlito"/>
                <w:sz w:val="18"/>
              </w:rPr>
            </w:pPr>
          </w:p>
        </w:tc>
        <w:tc>
          <w:tcPr>
            <w:tcW w:w="2386" w:type="dxa"/>
          </w:tcPr>
          <w:p w:rsidR="002F3022" w:rsidRDefault="007456CE" w:rsidP="009D447C">
            <w:pPr>
              <w:pStyle w:val="TableParagraph"/>
              <w:spacing w:before="108" w:line="381" w:lineRule="auto"/>
              <w:ind w:left="89" w:right="859"/>
              <w:rPr>
                <w:sz w:val="15"/>
              </w:rPr>
            </w:pPr>
            <w:r>
              <w:rPr>
                <w:sz w:val="15"/>
              </w:rPr>
              <w:t xml:space="preserve">I QUADRIMESTRE 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2F3022" w:rsidRDefault="007456CE">
            <w:pPr>
              <w:pStyle w:val="TableParagraph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F6216C" w:rsidRDefault="00F6216C"/>
    <w:sectPr w:rsidR="00F6216C" w:rsidSect="002F3022">
      <w:headerReference w:type="default" r:id="rId7"/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2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3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4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7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8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9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0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1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2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3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4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5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2F3022"/>
    <w:rsid w:val="007456CE"/>
    <w:rsid w:val="009D447C"/>
    <w:rsid w:val="00F6216C"/>
    <w:rsid w:val="00F7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>HP Inc.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3</cp:revision>
  <dcterms:created xsi:type="dcterms:W3CDTF">2023-10-26T08:53:00Z</dcterms:created>
  <dcterms:modified xsi:type="dcterms:W3CDTF">2023-10-26T09:00:00Z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