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17" w:type="dxa"/>
        <w:tblInd w:w="-5" w:type="dxa"/>
        <w:tblLayout w:type="fixed"/>
        <w:tblCellMar>
          <w:top w:w="50" w:type="dxa"/>
          <w:left w:w="84" w:type="dxa"/>
          <w:right w:w="61" w:type="dxa"/>
        </w:tblCellMar>
        <w:tblLook w:val="04A0"/>
      </w:tblPr>
      <w:tblGrid>
        <w:gridCol w:w="7088"/>
        <w:gridCol w:w="7229"/>
      </w:tblGrid>
      <w:tr w:rsidR="007D3D20">
        <w:trPr>
          <w:trHeight w:val="46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A.S.: </w:t>
            </w:r>
            <w:r w:rsidR="00ED3E60">
              <w:rPr>
                <w:rFonts w:ascii="Times New Roman" w:eastAsia="Times New Roman" w:hAnsi="Times New Roman" w:cs="Times New Roman"/>
                <w:sz w:val="24"/>
                <w:szCs w:val="24"/>
              </w:rPr>
              <w:t>2022/2023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Disciplina: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LINGUA E LETTERATURA ITALIANA</w:t>
            </w:r>
          </w:p>
        </w:tc>
      </w:tr>
      <w:tr w:rsidR="007D3D20">
        <w:trPr>
          <w:trHeight w:val="46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Docente: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PAOLA LUPI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Classe:</w:t>
            </w:r>
            <w:r w:rsidR="00ED3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III Sala</w:t>
            </w:r>
          </w:p>
        </w:tc>
      </w:tr>
      <w:tr w:rsidR="007D3D20">
        <w:trPr>
          <w:trHeight w:val="469"/>
        </w:trPr>
        <w:tc>
          <w:tcPr>
            <w:tcW w:w="1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Libro di testo: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Roncoroni, Cappellini, Sada, LA MIA NUOVA LETTERATURA.. DALLE ORIGINI AL CINQUECENTO, VOL. 1, Carlo Signorelli editore</w:t>
            </w:r>
          </w:p>
        </w:tc>
      </w:tr>
      <w:tr w:rsidR="007D3D20">
        <w:trPr>
          <w:trHeight w:val="758"/>
        </w:trPr>
        <w:tc>
          <w:tcPr>
            <w:tcW w:w="1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Strumenti: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libro di testo, schemi, mappe concettuali, sintesi, audiovisivi </w:t>
            </w:r>
          </w:p>
        </w:tc>
      </w:tr>
    </w:tbl>
    <w:p w:rsidR="007D3D20" w:rsidRDefault="007D3D20"/>
    <w:tbl>
      <w:tblPr>
        <w:tblStyle w:val="TableGrid"/>
        <w:tblW w:w="14317" w:type="dxa"/>
        <w:tblInd w:w="-5" w:type="dxa"/>
        <w:tblLayout w:type="fixed"/>
        <w:tblCellMar>
          <w:top w:w="50" w:type="dxa"/>
          <w:left w:w="84" w:type="dxa"/>
          <w:right w:w="61" w:type="dxa"/>
        </w:tblCellMar>
        <w:tblLook w:val="04A0"/>
      </w:tblPr>
      <w:tblGrid>
        <w:gridCol w:w="2363"/>
        <w:gridCol w:w="2362"/>
        <w:gridCol w:w="2364"/>
        <w:gridCol w:w="2408"/>
        <w:gridCol w:w="2411"/>
        <w:gridCol w:w="2409"/>
      </w:tblGrid>
      <w:tr w:rsidR="007D3D20">
        <w:trPr>
          <w:trHeight w:val="469"/>
        </w:trPr>
        <w:tc>
          <w:tcPr>
            <w:tcW w:w="14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3D20" w:rsidRDefault="00F75E32">
            <w:pPr>
              <w:spacing w:after="0" w:line="240" w:lineRule="auto"/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1- 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La letteratura italiana delle Origini </w:t>
            </w:r>
          </w:p>
        </w:tc>
      </w:tr>
      <w:tr w:rsidR="007D3D20">
        <w:trPr>
          <w:trHeight w:val="469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Tempi e periodo dell’anno scolastico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Tipologie di verifiche</w:t>
            </w:r>
          </w:p>
        </w:tc>
      </w:tr>
      <w:tr w:rsidR="007D3D20">
        <w:trPr>
          <w:trHeight w:val="2899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Saper leggere e interpretare un testo cogliendone non solo gli elementi tematici ma anche gli aspetti linguistici e retorico-stilistici.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fare collegamenti e confronti all’interno di testi </w:t>
            </w:r>
            <w:r>
              <w:rPr>
                <w:rFonts w:ascii="Times New Roman" w:hAnsi="Times New Roman"/>
              </w:rPr>
              <w:t xml:space="preserve">letterari e non letterari, contestualizzandoli e fornendone un’interpretazione critica.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Conoscere le principale correnti letterarie (romanzo cortese, lirica provenzale, scuola siciliana, stilnovismo) - Inquadrare gli autori studiati nel contesto storico-culturale.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Saper inquadrare opere e autori nell’opportuna cornice storico-culturale. 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usare un lessico specifico. - Saper esprimere giudizi critici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Unità1: La nascita della letteratura 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Unità 2: Le origini della lingua italiana </w:t>
            </w:r>
          </w:p>
          <w:p w:rsidR="007D3D20" w:rsidRDefault="007D3D20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</w:p>
          <w:p w:rsidR="007D3D20" w:rsidRDefault="00E05B9C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Unità 3</w:t>
            </w:r>
            <w:r w:rsidR="00F75E32">
              <w:rPr>
                <w:rFonts w:ascii="Times New Roman" w:eastAsia="Times New Roman" w:hAnsi="Times New Roman" w:cs="Times New Roman"/>
              </w:rPr>
              <w:t xml:space="preserve">: La poesia religiosa </w:t>
            </w:r>
          </w:p>
          <w:p w:rsidR="00E05B9C" w:rsidRDefault="00E05B9C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Unità 4La scuola siciliana</w:t>
            </w:r>
          </w:p>
          <w:p w:rsidR="007D3D20" w:rsidRDefault="00E05B9C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Unità5</w:t>
            </w:r>
            <w:r w:rsidR="00F75E32">
              <w:rPr>
                <w:rFonts w:ascii="Times New Roman" w:eastAsia="Times New Roman" w:hAnsi="Times New Roman" w:cs="Times New Roman"/>
              </w:rPr>
              <w:t xml:space="preserve">: I poeti comico-realistici </w:t>
            </w:r>
          </w:p>
          <w:p w:rsidR="007D3D20" w:rsidRDefault="00E05B9C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Unità 6</w:t>
            </w:r>
            <w:r w:rsidR="00F75E32">
              <w:rPr>
                <w:rFonts w:ascii="Times New Roman" w:eastAsia="Times New Roman" w:hAnsi="Times New Roman" w:cs="Times New Roman"/>
              </w:rPr>
              <w:t xml:space="preserve">: Lo Stilnovo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7D3D2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I quadrimestre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Prove strutturate e semistrutturate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Colloqui orali </w:t>
            </w:r>
          </w:p>
        </w:tc>
      </w:tr>
      <w:tr w:rsidR="007D3D20">
        <w:trPr>
          <w:trHeight w:val="469"/>
        </w:trPr>
        <w:tc>
          <w:tcPr>
            <w:tcW w:w="14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3D20" w:rsidRDefault="00F75E32">
            <w:pPr>
              <w:spacing w:after="0" w:line="240" w:lineRule="auto"/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>Modulo 2-  Dante</w:t>
            </w:r>
          </w:p>
        </w:tc>
      </w:tr>
      <w:tr w:rsidR="007D3D20">
        <w:trPr>
          <w:trHeight w:val="469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7D3D20">
        <w:trPr>
          <w:trHeight w:val="2899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Saper leggere e interpretare un testo cogliendone non solo gli elementi tematici ma anche gli aspetti linguistici e retorico-stilistici.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fare collegamenti e confronti all’interno di testi letterari e non letterari, contestualizzandoli e fornendone un’interpretazione critica.  critica.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Conoscere le principali caratteristiche stilistiche e biografiche dell’autore, anche inquadrandolo nel contesto storico di riferimento.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inquadrare opere e autore nell’opportuna cornice storico-culturale 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usare un lessico specifico 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esprimere giudizi critici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Unità 7: Dante. Vita e opere Selezione di brani (Rime, Vita nova, Divina Commedia)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7D3D2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I quadrimestre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Prove strutturate e semistrutturate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Colloqui orali letterari e non letterari, contestualizzandoli e fornendone un’interpretazione critica. </w:t>
            </w:r>
          </w:p>
        </w:tc>
      </w:tr>
    </w:tbl>
    <w:p w:rsidR="007D3D20" w:rsidRDefault="007D3D20"/>
    <w:tbl>
      <w:tblPr>
        <w:tblStyle w:val="TableGrid"/>
        <w:tblW w:w="14317" w:type="dxa"/>
        <w:tblInd w:w="-5" w:type="dxa"/>
        <w:tblLayout w:type="fixed"/>
        <w:tblCellMar>
          <w:top w:w="50" w:type="dxa"/>
          <w:left w:w="84" w:type="dxa"/>
          <w:right w:w="61" w:type="dxa"/>
        </w:tblCellMar>
        <w:tblLook w:val="04A0"/>
      </w:tblPr>
      <w:tblGrid>
        <w:gridCol w:w="2362"/>
        <w:gridCol w:w="2362"/>
        <w:gridCol w:w="2364"/>
        <w:gridCol w:w="2408"/>
        <w:gridCol w:w="2411"/>
        <w:gridCol w:w="2410"/>
      </w:tblGrid>
      <w:tr w:rsidR="007D3D20">
        <w:trPr>
          <w:trHeight w:val="469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3D20" w:rsidRDefault="00F75E32">
            <w:pPr>
              <w:spacing w:after="0" w:line="240" w:lineRule="auto"/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3- 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- Petrarca </w:t>
            </w:r>
          </w:p>
        </w:tc>
      </w:tr>
      <w:tr w:rsidR="007D3D20">
        <w:trPr>
          <w:trHeight w:val="469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Tempi e periodo dell’anno scolastico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Tipologie di verifiche</w:t>
            </w:r>
          </w:p>
        </w:tc>
      </w:tr>
      <w:tr w:rsidR="007D3D20">
        <w:trPr>
          <w:trHeight w:val="2899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Saper leggere e interpretare un testo cogliendone non solo gli elementi tematici ma anche gli aspetti linguistici e retorico-stilistici.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fare collegamenti e confronti all’interno di testi </w:t>
            </w:r>
            <w:r>
              <w:rPr>
                <w:rFonts w:ascii="Times New Roman" w:hAnsi="Times New Roman"/>
              </w:rPr>
              <w:t xml:space="preserve">letterari e non letterari, contestualizzandoli e fornendone un’interpretazione critica.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Conoscere le principali caratteristiche stilistiche e biografiche dell’autore, anche inquadrandolo nel contesto storico di riferimento.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inquadrare opere e autore nell’opportuna cornice storico-culturale 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usare un lessico specifico 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esprimere giudizi critici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Unità 8: Francesco Petrarca. Vita e opere. Selezione di testi (Canzoniere)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7D3D20" w:rsidP="00E05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II quadrimestre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Prove strutturate e semistrutturate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Colloqui orali </w:t>
            </w:r>
          </w:p>
        </w:tc>
      </w:tr>
    </w:tbl>
    <w:p w:rsidR="007D3D20" w:rsidRDefault="007D3D20"/>
    <w:tbl>
      <w:tblPr>
        <w:tblStyle w:val="TableGrid"/>
        <w:tblW w:w="14317" w:type="dxa"/>
        <w:tblInd w:w="-5" w:type="dxa"/>
        <w:tblLayout w:type="fixed"/>
        <w:tblCellMar>
          <w:top w:w="50" w:type="dxa"/>
          <w:left w:w="84" w:type="dxa"/>
          <w:right w:w="61" w:type="dxa"/>
        </w:tblCellMar>
        <w:tblLook w:val="04A0"/>
      </w:tblPr>
      <w:tblGrid>
        <w:gridCol w:w="2362"/>
        <w:gridCol w:w="2362"/>
        <w:gridCol w:w="2364"/>
        <w:gridCol w:w="2408"/>
        <w:gridCol w:w="2411"/>
        <w:gridCol w:w="2410"/>
      </w:tblGrid>
      <w:tr w:rsidR="007D3D20">
        <w:trPr>
          <w:trHeight w:val="469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3D20" w:rsidRDefault="00F75E32">
            <w:pPr>
              <w:spacing w:after="0" w:line="240" w:lineRule="auto"/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o 4- Boccaccio </w:t>
            </w:r>
          </w:p>
        </w:tc>
      </w:tr>
      <w:tr w:rsidR="007D3D20">
        <w:trPr>
          <w:trHeight w:val="469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Tempi e periodo dell’anno scolastico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Tipologie di verifiche</w:t>
            </w:r>
          </w:p>
        </w:tc>
      </w:tr>
      <w:tr w:rsidR="007D3D20">
        <w:trPr>
          <w:trHeight w:val="2899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Saper leggere e interpretare un testo cogliendone non solo gli elementi tematici ma anche gli aspetti linguistici e retorico-stilistici.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fare collegamenti e confronti all’interno di testi </w:t>
            </w:r>
            <w:r>
              <w:rPr>
                <w:rFonts w:ascii="Times New Roman" w:hAnsi="Times New Roman"/>
              </w:rPr>
              <w:t xml:space="preserve">letterari e non letterari, contestualizzandoli e fornendone un’interpretazione critica.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Conoscere le principali caratteristiche stilistiche e biografiche dell’autore, anche inquadrandolo nel contesto storico di riferimento.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inquadrare opere e autore nell’opportuna cornice storico-culturale 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usare un lessico specifico 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esprimere giudizi critici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Unità 9: Boccaccio. Vita e opere. Lettura di brani scelti (Decameron)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7D3D2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II quadrimestre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Prove strutturate e semistrutturate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Colloqui orali </w:t>
            </w:r>
          </w:p>
        </w:tc>
      </w:tr>
    </w:tbl>
    <w:p w:rsidR="007D3D20" w:rsidRDefault="007D3D20"/>
    <w:p w:rsidR="00B91E52" w:rsidRDefault="00B91E52"/>
    <w:p w:rsidR="00B91E52" w:rsidRDefault="00B91E52"/>
    <w:p w:rsidR="00B91E52" w:rsidRDefault="00B91E52" w:rsidP="00B91E52">
      <w:r>
        <w:t>Obiettivi minimi:</w:t>
      </w:r>
    </w:p>
    <w:p w:rsidR="00B91E52" w:rsidRDefault="00B91E52" w:rsidP="00B91E52">
      <w:pPr>
        <w:pStyle w:val="Paragrafoelenco"/>
        <w:numPr>
          <w:ilvl w:val="0"/>
          <w:numId w:val="1"/>
        </w:numPr>
      </w:pPr>
      <w:r>
        <w:t>Saper esporre in maniera sintetica gli argomenti dei moduli studiati</w:t>
      </w:r>
    </w:p>
    <w:p w:rsidR="00B91E52" w:rsidRDefault="00B91E52" w:rsidP="00B91E52">
      <w:pPr>
        <w:pStyle w:val="Paragrafoelenco"/>
        <w:numPr>
          <w:ilvl w:val="0"/>
          <w:numId w:val="1"/>
        </w:numPr>
      </w:pPr>
      <w:r>
        <w:t>Conoscere in maniera essenziale i contenuti e la poetica delle opere dei principali autori studiati</w:t>
      </w:r>
    </w:p>
    <w:p w:rsidR="00B91E52" w:rsidRDefault="00B91E52" w:rsidP="00B91E52">
      <w:pPr>
        <w:pStyle w:val="Paragrafoelenco"/>
        <w:numPr>
          <w:ilvl w:val="0"/>
          <w:numId w:val="1"/>
        </w:numPr>
      </w:pPr>
      <w:r>
        <w:t>Saper strutturare un tema in maniera coerente</w:t>
      </w:r>
    </w:p>
    <w:p w:rsidR="00B91E52" w:rsidRDefault="00B91E52" w:rsidP="00B91E52">
      <w:pPr>
        <w:pStyle w:val="Paragrafoelenco"/>
        <w:numPr>
          <w:ilvl w:val="0"/>
          <w:numId w:val="1"/>
        </w:numPr>
      </w:pPr>
      <w:r>
        <w:t xml:space="preserve">Individuare il significato generale di un testo </w:t>
      </w:r>
    </w:p>
    <w:p w:rsidR="00B91E52" w:rsidRDefault="00B91E52" w:rsidP="00B91E52">
      <w:pPr>
        <w:pStyle w:val="Paragrafoelenco"/>
        <w:numPr>
          <w:ilvl w:val="0"/>
          <w:numId w:val="1"/>
        </w:numPr>
      </w:pPr>
      <w:r>
        <w:t>Individuare le relazioni più significative tra testi dello stesso autore e fra autori diversi</w:t>
      </w:r>
    </w:p>
    <w:p w:rsidR="00B91E52" w:rsidRDefault="00B91E52"/>
    <w:sectPr w:rsidR="00B91E52" w:rsidSect="007D3D20">
      <w:headerReference w:type="default" r:id="rId7"/>
      <w:pgSz w:w="16838" w:h="11906" w:orient="landscape"/>
      <w:pgMar w:top="2725" w:right="1134" w:bottom="1134" w:left="1418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BBD" w:rsidRDefault="00895BBD" w:rsidP="007D3D20">
      <w:pPr>
        <w:spacing w:after="0" w:line="240" w:lineRule="auto"/>
      </w:pPr>
      <w:r>
        <w:separator/>
      </w:r>
    </w:p>
  </w:endnote>
  <w:endnote w:type="continuationSeparator" w:id="1">
    <w:p w:rsidR="00895BBD" w:rsidRDefault="00895BBD" w:rsidP="007D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BBD" w:rsidRDefault="00895BBD" w:rsidP="007D3D20">
      <w:pPr>
        <w:spacing w:after="0" w:line="240" w:lineRule="auto"/>
      </w:pPr>
      <w:r>
        <w:separator/>
      </w:r>
    </w:p>
  </w:footnote>
  <w:footnote w:type="continuationSeparator" w:id="1">
    <w:p w:rsidR="00895BBD" w:rsidRDefault="00895BBD" w:rsidP="007D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20" w:rsidRDefault="00F75E32">
    <w:pPr>
      <w:pStyle w:val="Header"/>
    </w:pPr>
    <w:r>
      <w:rPr>
        <w:noProof/>
        <w:lang w:eastAsia="it-IT"/>
      </w:rPr>
      <w:drawing>
        <wp:anchor distT="0" distB="0" distL="0" distR="0" simplePos="0" relativeHeight="5" behindDoc="1" locked="0" layoutInCell="0" allowOverlap="1">
          <wp:simplePos x="0" y="0"/>
          <wp:positionH relativeFrom="margin">
            <wp:align>left</wp:align>
          </wp:positionH>
          <wp:positionV relativeFrom="paragraph">
            <wp:posOffset>-768985</wp:posOffset>
          </wp:positionV>
          <wp:extent cx="8345805" cy="1773555"/>
          <wp:effectExtent l="0" t="0" r="0" b="0"/>
          <wp:wrapNone/>
          <wp:docPr id="1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45805" cy="177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53C"/>
    <w:multiLevelType w:val="hybridMultilevel"/>
    <w:tmpl w:val="B4083230"/>
    <w:lvl w:ilvl="0" w:tplc="3970DB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D20"/>
    <w:rsid w:val="002B22EF"/>
    <w:rsid w:val="00422725"/>
    <w:rsid w:val="00685113"/>
    <w:rsid w:val="006B593B"/>
    <w:rsid w:val="007D3D20"/>
    <w:rsid w:val="00895BBD"/>
    <w:rsid w:val="00B91E52"/>
    <w:rsid w:val="00C0079D"/>
    <w:rsid w:val="00D93DF1"/>
    <w:rsid w:val="00E05B9C"/>
    <w:rsid w:val="00EC47E3"/>
    <w:rsid w:val="00ED3E60"/>
    <w:rsid w:val="00F7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5F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254D72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254D72"/>
  </w:style>
  <w:style w:type="paragraph" w:styleId="Titolo">
    <w:name w:val="Title"/>
    <w:basedOn w:val="Normale"/>
    <w:next w:val="Corpodeltesto"/>
    <w:qFormat/>
    <w:rsid w:val="007D3D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7D3D20"/>
    <w:pPr>
      <w:spacing w:after="140" w:line="276" w:lineRule="auto"/>
    </w:pPr>
  </w:style>
  <w:style w:type="paragraph" w:styleId="Elenco">
    <w:name w:val="List"/>
    <w:basedOn w:val="Corpodeltesto"/>
    <w:rsid w:val="007D3D20"/>
    <w:rPr>
      <w:rFonts w:cs="Arial"/>
    </w:rPr>
  </w:style>
  <w:style w:type="paragraph" w:customStyle="1" w:styleId="Caption">
    <w:name w:val="Caption"/>
    <w:basedOn w:val="Normale"/>
    <w:qFormat/>
    <w:rsid w:val="007D3D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7D3D20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7D3D20"/>
  </w:style>
  <w:style w:type="paragraph" w:customStyle="1" w:styleId="Header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rsid w:val="007D3D20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7D3D20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254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54D72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91E52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gargalini</dc:creator>
  <cp:lastModifiedBy>Administrator</cp:lastModifiedBy>
  <cp:revision>2</cp:revision>
  <dcterms:created xsi:type="dcterms:W3CDTF">2022-11-17T08:41:00Z</dcterms:created>
  <dcterms:modified xsi:type="dcterms:W3CDTF">2022-11-17T08:41:00Z</dcterms:modified>
  <dc:language>it-IT</dc:language>
</cp:coreProperties>
</file>