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7088"/>
        <w:gridCol w:w="7229"/>
      </w:tblGrid>
      <w:tr w:rsidR="00254D72" w14:paraId="5C553AF5" w14:textId="77777777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14:paraId="25C39E89" w14:textId="72FC19CF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A.S.</w:t>
            </w:r>
            <w:r w:rsidR="003C67D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2021/2022</w:t>
            </w:r>
          </w:p>
        </w:tc>
        <w:tc>
          <w:tcPr>
            <w:tcW w:w="7229" w:type="dxa"/>
            <w:shd w:val="clear" w:color="auto" w:fill="auto"/>
            <w:hideMark/>
          </w:tcPr>
          <w:p w14:paraId="5CA5B673" w14:textId="3BCDAF49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Disciplina</w:t>
            </w:r>
            <w:r w:rsidR="003C67D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Metodologia operativa </w:t>
            </w:r>
          </w:p>
        </w:tc>
      </w:tr>
      <w:tr w:rsidR="00254D72" w14:paraId="42F8C7A7" w14:textId="77777777" w:rsidTr="00254D72">
        <w:trPr>
          <w:trHeight w:val="469"/>
        </w:trPr>
        <w:tc>
          <w:tcPr>
            <w:tcW w:w="7088" w:type="dxa"/>
            <w:shd w:val="clear" w:color="auto" w:fill="auto"/>
          </w:tcPr>
          <w:p w14:paraId="43CC6B83" w14:textId="618E0AF4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Docente</w:t>
            </w:r>
            <w:r w:rsidR="003C67D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SIRECI RITA MARIA</w:t>
            </w:r>
          </w:p>
        </w:tc>
        <w:tc>
          <w:tcPr>
            <w:tcW w:w="7229" w:type="dxa"/>
            <w:shd w:val="clear" w:color="auto" w:fill="auto"/>
          </w:tcPr>
          <w:p w14:paraId="144555C9" w14:textId="46FF9DE0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Classe</w:t>
            </w:r>
            <w:r w:rsidR="003C67D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3ART CUC-SAS</w:t>
            </w:r>
          </w:p>
        </w:tc>
      </w:tr>
      <w:tr w:rsidR="00254D72" w14:paraId="5431B369" w14:textId="77777777" w:rsidTr="00624502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14:paraId="6BF940A4" w14:textId="23C63CAF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Libro di testo:</w:t>
            </w:r>
            <w:r w:rsidR="003C67D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PERCORSI DI METODOLOGIA OPERATIVE CLITT</w:t>
            </w:r>
          </w:p>
        </w:tc>
      </w:tr>
      <w:tr w:rsidR="00CF6986" w14:paraId="7D786A23" w14:textId="77777777" w:rsidTr="00CF6986">
        <w:trPr>
          <w:trHeight w:val="758"/>
        </w:trPr>
        <w:tc>
          <w:tcPr>
            <w:tcW w:w="14317" w:type="dxa"/>
            <w:gridSpan w:val="2"/>
            <w:shd w:val="clear" w:color="auto" w:fill="auto"/>
          </w:tcPr>
          <w:p w14:paraId="1A710924" w14:textId="6B289CA7" w:rsidR="00CF6986" w:rsidRDefault="00CF6986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Strumenti:</w:t>
            </w:r>
          </w:p>
        </w:tc>
      </w:tr>
    </w:tbl>
    <w:p w14:paraId="7C600E4A" w14:textId="75D4F35A" w:rsidR="00254D72" w:rsidRDefault="00254D72"/>
    <w:p w14:paraId="0588C5B3" w14:textId="52F116AF" w:rsidR="00254D72" w:rsidRDefault="00254D72"/>
    <w:p w14:paraId="24600FB7" w14:textId="1447AE75" w:rsidR="00254D72" w:rsidRDefault="00254D72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254D72" w14:paraId="7CB87CCC" w14:textId="77777777" w:rsidTr="00486829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1E429E1D" w14:textId="0174A3D3" w:rsidR="00254D72" w:rsidRPr="00604F83" w:rsidRDefault="00254D72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4E7D52">
              <w:rPr>
                <w:rFonts w:ascii="Times New Roman" w:eastAsia="Times New Roman" w:hAnsi="Times New Roman" w:cs="Times New Roman"/>
                <w:b/>
                <w:sz w:val="36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  <w:r w:rsidR="005141F1">
              <w:rPr>
                <w:rFonts w:ascii="Times New Roman" w:eastAsia="Times New Roman" w:hAnsi="Times New Roman" w:cs="Times New Roman"/>
                <w:b/>
                <w:sz w:val="36"/>
              </w:rPr>
              <w:t>Il</w:t>
            </w:r>
            <w:proofErr w:type="gramEnd"/>
            <w:r w:rsidR="005141F1">
              <w:rPr>
                <w:rFonts w:ascii="Times New Roman" w:eastAsia="Times New Roman" w:hAnsi="Times New Roman" w:cs="Times New Roman"/>
                <w:b/>
                <w:sz w:val="36"/>
              </w:rPr>
              <w:t xml:space="preserve"> Minore </w:t>
            </w:r>
          </w:p>
        </w:tc>
      </w:tr>
      <w:tr w:rsidR="00254D72" w14:paraId="465E3F64" w14:textId="77777777" w:rsidTr="00486829">
        <w:trPr>
          <w:trHeight w:val="469"/>
        </w:trPr>
        <w:tc>
          <w:tcPr>
            <w:tcW w:w="2362" w:type="dxa"/>
            <w:shd w:val="clear" w:color="auto" w:fill="auto"/>
          </w:tcPr>
          <w:p w14:paraId="4C989C2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15AAD8A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5645AA99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49AE9110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48FFF8B7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1EF55F85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254D72" w14:paraId="2F8CF2F7" w14:textId="77777777" w:rsidTr="00486829">
        <w:trPr>
          <w:trHeight w:val="2899"/>
        </w:trPr>
        <w:tc>
          <w:tcPr>
            <w:tcW w:w="2362" w:type="dxa"/>
            <w:shd w:val="clear" w:color="auto" w:fill="auto"/>
          </w:tcPr>
          <w:p w14:paraId="6C49EF43" w14:textId="77777777" w:rsidR="00254D72" w:rsidRDefault="00C9454A" w:rsidP="00C9454A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Compilare e ordinare la documentazione richiesta per l’esecuzione di progetti e nella gestione dei servizi.</w:t>
            </w:r>
          </w:p>
          <w:p w14:paraId="0C8F9E18" w14:textId="77777777" w:rsidR="00C9454A" w:rsidRDefault="00894EAB" w:rsidP="00C9454A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Collaborare alla programmazione di azioni volte a soddisfare i bisogni e a favorire condizioni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 xml:space="preserve">di benessere del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bambino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anziani e persone con disabilità.</w:t>
            </w:r>
          </w:p>
          <w:p w14:paraId="27A326FB" w14:textId="77777777" w:rsidR="00894EAB" w:rsidRDefault="00894EAB" w:rsidP="00C9454A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Programmare e realizzare attività di animazione rivolte a minori.</w:t>
            </w:r>
          </w:p>
          <w:p w14:paraId="2773413F" w14:textId="77777777" w:rsidR="00894EAB" w:rsidRDefault="00894EAB" w:rsidP="00C9454A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Angenda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2030 </w:t>
            </w:r>
          </w:p>
          <w:p w14:paraId="28B2C382" w14:textId="3729F2DC" w:rsidR="005141F1" w:rsidRPr="00C9454A" w:rsidRDefault="005141F1" w:rsidP="00C9454A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Educazione di qualità inclusiva e le opportunità di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apprendimento .</w:t>
            </w:r>
            <w:proofErr w:type="gramEnd"/>
          </w:p>
        </w:tc>
        <w:tc>
          <w:tcPr>
            <w:tcW w:w="2363" w:type="dxa"/>
            <w:shd w:val="clear" w:color="auto" w:fill="auto"/>
          </w:tcPr>
          <w:p w14:paraId="1D4C94C7" w14:textId="77777777" w:rsidR="00254D72" w:rsidRDefault="003C67D8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 xml:space="preserve">Consolidamento dei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saperi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del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bambino .</w:t>
            </w:r>
            <w:proofErr w:type="gramEnd"/>
          </w:p>
          <w:p w14:paraId="1CBA90E7" w14:textId="77777777" w:rsidR="003C67D8" w:rsidRDefault="003C67D8" w:rsidP="003C67D8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Collegamento fra le tematiche affrontate lo scorso anni in rapporto del welfare, i bisogni 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territorio .</w:t>
            </w:r>
            <w:proofErr w:type="gramEnd"/>
          </w:p>
          <w:p w14:paraId="5B8E96B5" w14:textId="77777777" w:rsidR="003C67D8" w:rsidRDefault="003C67D8" w:rsidP="003C67D8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Strumenti per la progettazione delle attività di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 xml:space="preserve">animazione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socio -educative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</w:t>
            </w:r>
          </w:p>
          <w:p w14:paraId="734FE13A" w14:textId="77777777" w:rsidR="003C67D8" w:rsidRDefault="003C67D8" w:rsidP="003C67D8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Le fasi dello sviluppo del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bambino .</w:t>
            </w:r>
            <w:proofErr w:type="gramEnd"/>
          </w:p>
          <w:p w14:paraId="16D76624" w14:textId="77777777" w:rsidR="003C67D8" w:rsidRDefault="003C67D8" w:rsidP="003C67D8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Saper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comunicare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14:paraId="6D032672" w14:textId="285A3C63" w:rsidR="003C67D8" w:rsidRDefault="003C67D8" w:rsidP="003C67D8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La progettazione </w:t>
            </w:r>
          </w:p>
        </w:tc>
        <w:tc>
          <w:tcPr>
            <w:tcW w:w="2363" w:type="dxa"/>
            <w:shd w:val="clear" w:color="auto" w:fill="auto"/>
          </w:tcPr>
          <w:p w14:paraId="7C8B5445" w14:textId="77777777" w:rsidR="00254D72" w:rsidRDefault="003C67D8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 xml:space="preserve">Saper distinguere il concetto di adozione 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affido .</w:t>
            </w:r>
            <w:proofErr w:type="gramEnd"/>
          </w:p>
          <w:p w14:paraId="465745FF" w14:textId="77777777" w:rsidR="003C67D8" w:rsidRDefault="003C67D8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Individuare le modalità di approccio a seconda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dell’ età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del minore.</w:t>
            </w:r>
          </w:p>
          <w:p w14:paraId="0E087D2B" w14:textId="77777777" w:rsidR="003C67D8" w:rsidRDefault="003C67D8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Adottare tecniche di osservazione e accudimento del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bambino .</w:t>
            </w:r>
            <w:proofErr w:type="gramEnd"/>
          </w:p>
          <w:p w14:paraId="49EB371D" w14:textId="77777777" w:rsidR="003C67D8" w:rsidRDefault="003C67D8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Saper predisporre semplici piani di lavoro.</w:t>
            </w:r>
          </w:p>
          <w:p w14:paraId="2CE6C38C" w14:textId="674410A3" w:rsidR="003C67D8" w:rsidRDefault="003C67D8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Saper individuare semplici tecniche di animazione in rapporto all’età.</w:t>
            </w:r>
          </w:p>
        </w:tc>
        <w:tc>
          <w:tcPr>
            <w:tcW w:w="2409" w:type="dxa"/>
            <w:shd w:val="clear" w:color="auto" w:fill="auto"/>
          </w:tcPr>
          <w:p w14:paraId="48316B04" w14:textId="0DD45469" w:rsidR="008B01C1" w:rsidRPr="00C9454A" w:rsidRDefault="008B01C1" w:rsidP="008B01C1">
            <w:pPr>
              <w:ind w:left="24"/>
              <w:rPr>
                <w:b/>
                <w:bCs/>
              </w:rPr>
            </w:pPr>
            <w:r w:rsidRPr="00C9454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 xml:space="preserve">Unità1: </w:t>
            </w:r>
            <w:r w:rsidR="003C67D8" w:rsidRPr="00C9454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I MINORI </w:t>
            </w:r>
          </w:p>
          <w:p w14:paraId="2AE355F7" w14:textId="77777777" w:rsidR="008B01C1" w:rsidRPr="00C9454A" w:rsidRDefault="008B01C1" w:rsidP="008B01C1">
            <w:pPr>
              <w:ind w:left="24"/>
              <w:rPr>
                <w:b/>
                <w:bCs/>
              </w:rPr>
            </w:pPr>
            <w:r w:rsidRPr="00C9454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</w:p>
          <w:p w14:paraId="2BE8AD80" w14:textId="3E958A7A" w:rsidR="00254D72" w:rsidRDefault="008B01C1" w:rsidP="008B01C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9454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Unità </w:t>
            </w:r>
            <w:r w:rsidR="00C9454A" w:rsidRPr="00C9454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1: LABORATORIO TEMATICO</w:t>
            </w:r>
            <w:r w:rsidR="00C9454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6C2B23A5" w14:textId="77777777" w:rsidR="00254D72" w:rsidRDefault="003C67D8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ottobre </w:t>
            </w:r>
          </w:p>
          <w:p w14:paraId="1854C099" w14:textId="0F47CA0A" w:rsidR="003C67D8" w:rsidRDefault="003C67D8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dicembre </w:t>
            </w:r>
          </w:p>
        </w:tc>
        <w:tc>
          <w:tcPr>
            <w:tcW w:w="2410" w:type="dxa"/>
            <w:shd w:val="clear" w:color="auto" w:fill="auto"/>
          </w:tcPr>
          <w:p w14:paraId="186B7771" w14:textId="77777777" w:rsidR="00941603" w:rsidRDefault="00941603" w:rsidP="00941603">
            <w:pPr>
              <w:jc w:val="both"/>
            </w:pPr>
            <w:r>
              <w:t xml:space="preserve">Prove </w:t>
            </w:r>
            <w:proofErr w:type="gramStart"/>
            <w:r>
              <w:t>scritte ,</w:t>
            </w:r>
            <w:proofErr w:type="gramEnd"/>
          </w:p>
          <w:p w14:paraId="066D70CC" w14:textId="6DD1E338" w:rsidR="00254D72" w:rsidRDefault="00941603" w:rsidP="00941603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t xml:space="preserve">prove orali che permettono collegamenti re la conoscenza dei </w:t>
            </w:r>
            <w:proofErr w:type="gramStart"/>
            <w:r>
              <w:t>contenuti ,</w:t>
            </w:r>
            <w:proofErr w:type="gramEnd"/>
            <w:r>
              <w:t xml:space="preserve"> i livelli di competenze raggiunti e un apprendimento ragionato che consente collegamenti anche interdisciplinari</w:t>
            </w:r>
          </w:p>
        </w:tc>
      </w:tr>
      <w:tr w:rsidR="00180AF8" w14:paraId="3417C5FC" w14:textId="77777777" w:rsidTr="006903C5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6C953B7B" w14:textId="5BD65F48" w:rsidR="00180AF8" w:rsidRPr="00604F83" w:rsidRDefault="00180AF8" w:rsidP="006903C5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5141F1">
              <w:rPr>
                <w:rFonts w:ascii="Times New Roman" w:eastAsia="Times New Roman" w:hAnsi="Times New Roman" w:cs="Times New Roman"/>
                <w:b/>
                <w:sz w:val="36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  <w:r w:rsidR="005141F1">
              <w:rPr>
                <w:rFonts w:ascii="Times New Roman" w:eastAsia="Times New Roman" w:hAnsi="Times New Roman" w:cs="Times New Roman"/>
                <w:b/>
                <w:sz w:val="36"/>
              </w:rPr>
              <w:t>L’anziano</w:t>
            </w:r>
            <w:proofErr w:type="gramEnd"/>
            <w:r w:rsidR="005141F1">
              <w:rPr>
                <w:rFonts w:ascii="Times New Roman" w:eastAsia="Times New Roman" w:hAnsi="Times New Roman" w:cs="Times New Roman"/>
                <w:b/>
                <w:sz w:val="36"/>
              </w:rPr>
              <w:t xml:space="preserve"> </w:t>
            </w:r>
          </w:p>
        </w:tc>
      </w:tr>
      <w:tr w:rsidR="00180AF8" w14:paraId="44A243C3" w14:textId="77777777" w:rsidTr="006903C5">
        <w:trPr>
          <w:trHeight w:val="469"/>
        </w:trPr>
        <w:tc>
          <w:tcPr>
            <w:tcW w:w="2362" w:type="dxa"/>
            <w:shd w:val="clear" w:color="auto" w:fill="auto"/>
          </w:tcPr>
          <w:p w14:paraId="0F132865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6D0167FB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69FEF859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758A6B62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5A4694DF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60CA1C08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180AF8" w14:paraId="20B0DBD3" w14:textId="77777777" w:rsidTr="006903C5">
        <w:trPr>
          <w:trHeight w:val="2899"/>
        </w:trPr>
        <w:tc>
          <w:tcPr>
            <w:tcW w:w="2362" w:type="dxa"/>
            <w:shd w:val="clear" w:color="auto" w:fill="auto"/>
          </w:tcPr>
          <w:p w14:paraId="6477BDE9" w14:textId="77777777" w:rsidR="00180AF8" w:rsidRDefault="00373E99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Collaborare alla realizzazione degli obiettivi di gruppi di lavoro e di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equipè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, in diversi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contesti .</w:t>
            </w:r>
            <w:proofErr w:type="gramEnd"/>
          </w:p>
          <w:p w14:paraId="1BAD72EF" w14:textId="77777777" w:rsidR="00373E99" w:rsidRDefault="00373E99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Mettere in atto </w:t>
            </w:r>
            <w:r w:rsidR="004819C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interventi programmati finalizzati al soddisfacimento dei bisogni di base del </w:t>
            </w:r>
            <w:proofErr w:type="gramStart"/>
            <w:r w:rsidR="004819C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bambino ,</w:t>
            </w:r>
            <w:proofErr w:type="gramEnd"/>
            <w:r w:rsidR="004819C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anziani e persone con disabilità.</w:t>
            </w:r>
          </w:p>
          <w:p w14:paraId="23E92219" w14:textId="77777777" w:rsidR="004819CB" w:rsidRDefault="004819CB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Rilevare e segnalare situazioni di rischio e pericolo presenti nei diversi ambienti di vita e di lavoro.</w:t>
            </w:r>
          </w:p>
          <w:p w14:paraId="60CCE908" w14:textId="77777777" w:rsidR="004819CB" w:rsidRDefault="004819CB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Rilevare i servizi sul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territorio ,distinguendo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le diverse modalità di accesso e di erogazione delle prestazioni .</w:t>
            </w:r>
          </w:p>
          <w:p w14:paraId="200E560D" w14:textId="4D07921C" w:rsidR="004819CB" w:rsidRDefault="004819CB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Collaborare all’attuazione di programmi di prevenzione primaria nei propri ambienti di vita.</w:t>
            </w:r>
          </w:p>
        </w:tc>
        <w:tc>
          <w:tcPr>
            <w:tcW w:w="2363" w:type="dxa"/>
            <w:shd w:val="clear" w:color="auto" w:fill="auto"/>
          </w:tcPr>
          <w:p w14:paraId="20D25743" w14:textId="77777777" w:rsidR="00180AF8" w:rsidRDefault="005141F1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 xml:space="preserve">Consolidamento dei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saperi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del biennio.</w:t>
            </w:r>
          </w:p>
          <w:p w14:paraId="398E209A" w14:textId="77777777" w:rsidR="00EF085D" w:rsidRDefault="00EF085D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Collegamento fra le tematiche affrontate lo scorso anno in rapporto al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welfare ,bisogni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e territorio.</w:t>
            </w:r>
          </w:p>
          <w:p w14:paraId="16979F01" w14:textId="77777777" w:rsidR="00EF085D" w:rsidRDefault="00EF085D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La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progettazione .</w:t>
            </w:r>
            <w:proofErr w:type="gramEnd"/>
          </w:p>
          <w:p w14:paraId="2BD5DB14" w14:textId="77777777" w:rsidR="00EF085D" w:rsidRDefault="00EF085D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Le figure di riferimento.</w:t>
            </w:r>
          </w:p>
          <w:p w14:paraId="6107EBC4" w14:textId="61A867C2" w:rsidR="00EF085D" w:rsidRDefault="00EF085D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Strumenti perla progettazione delle attività di animazione. Norme di sicurezza negli ambienti di vita e di lavoro.</w:t>
            </w:r>
          </w:p>
        </w:tc>
        <w:tc>
          <w:tcPr>
            <w:tcW w:w="2363" w:type="dxa"/>
            <w:shd w:val="clear" w:color="auto" w:fill="auto"/>
          </w:tcPr>
          <w:p w14:paraId="29D9D223" w14:textId="77777777" w:rsidR="00180AF8" w:rsidRDefault="00EF085D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Saper riconoscere i servizi e gli interventi.</w:t>
            </w:r>
          </w:p>
          <w:p w14:paraId="1A725290" w14:textId="569D62F0" w:rsidR="00EF085D" w:rsidRDefault="00EF085D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Saper distinguere gli aiuti rivolti all’</w:t>
            </w:r>
            <w:r w:rsidR="00B53ED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autosufficienza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e quelli alla non </w:t>
            </w:r>
            <w:r w:rsidR="00B53ED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autosufficienza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</w:t>
            </w:r>
          </w:p>
          <w:p w14:paraId="305B9D1C" w14:textId="77777777" w:rsidR="00EF085D" w:rsidRDefault="00EF085D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Saper </w:t>
            </w:r>
            <w:r w:rsidR="00B53ED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dedurre le caratteristiche e i bisogni.</w:t>
            </w:r>
          </w:p>
          <w:p w14:paraId="0BC12892" w14:textId="76A5E9BA" w:rsidR="00B53ED2" w:rsidRDefault="00B53ED2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Saper dedurre le caratteristiche ei bisogni degli anziani.</w:t>
            </w:r>
          </w:p>
          <w:p w14:paraId="04E1C424" w14:textId="77777777" w:rsidR="00B53ED2" w:rsidRDefault="00B53ED2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Utilizzare schede di rilevazione dei bisogni e pericoli nell’ambiente di vita </w:t>
            </w:r>
            <w:r w:rsidR="00373E9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e di lavoro.</w:t>
            </w:r>
          </w:p>
          <w:p w14:paraId="29C25FD6" w14:textId="77777777" w:rsidR="00373E99" w:rsidRDefault="00373E99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Individuare il proprio ruolo e quello delle altre figure in contesti operativi.</w:t>
            </w:r>
          </w:p>
          <w:p w14:paraId="476B3751" w14:textId="77777777" w:rsidR="00373E99" w:rsidRDefault="00373E99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Saper attribuire ad ogni servizio la corrispettiva utenza.</w:t>
            </w:r>
          </w:p>
          <w:p w14:paraId="1B30B23E" w14:textId="77777777" w:rsidR="00373E99" w:rsidRDefault="00373E99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L’importanza della rete familiare e amicale come sostegno ai bisogni individuare le modalità di accesso ai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servizi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14:paraId="07EC9D24" w14:textId="242425D0" w:rsidR="00373E99" w:rsidRDefault="00373E99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Individuare i bisogni, le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risorse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i vincoli e i limiti.</w:t>
            </w:r>
          </w:p>
        </w:tc>
        <w:tc>
          <w:tcPr>
            <w:tcW w:w="2409" w:type="dxa"/>
            <w:shd w:val="clear" w:color="auto" w:fill="auto"/>
          </w:tcPr>
          <w:p w14:paraId="1B5526E0" w14:textId="1F5BF38A" w:rsidR="00180AF8" w:rsidRPr="004819CB" w:rsidRDefault="00180AF8" w:rsidP="006903C5">
            <w:pPr>
              <w:ind w:left="24"/>
              <w:rPr>
                <w:b/>
                <w:bCs/>
              </w:rPr>
            </w:pPr>
            <w:r w:rsidRPr="004819C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 xml:space="preserve">Unità1: </w:t>
            </w:r>
            <w:r w:rsidR="004819CB" w:rsidRPr="004819C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l’anziano </w:t>
            </w:r>
          </w:p>
          <w:p w14:paraId="2CC12D14" w14:textId="4081B08F" w:rsidR="00180AF8" w:rsidRPr="004819CB" w:rsidRDefault="00180AF8" w:rsidP="006903C5">
            <w:pPr>
              <w:ind w:left="24"/>
              <w:rPr>
                <w:b/>
                <w:bCs/>
              </w:rPr>
            </w:pPr>
            <w:r w:rsidRPr="004819C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r w:rsidR="004819CB" w:rsidRPr="004819C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Laboratorio tematico.</w:t>
            </w:r>
          </w:p>
          <w:p w14:paraId="09EB199B" w14:textId="259AC2C3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9924671" w14:textId="77777777" w:rsidR="005141F1" w:rsidRDefault="005141F1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Dicembre</w:t>
            </w:r>
          </w:p>
          <w:p w14:paraId="1B4211C6" w14:textId="1A84D4C8" w:rsidR="00180AF8" w:rsidRDefault="005141F1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Marzo  </w:t>
            </w:r>
          </w:p>
        </w:tc>
        <w:tc>
          <w:tcPr>
            <w:tcW w:w="2410" w:type="dxa"/>
            <w:shd w:val="clear" w:color="auto" w:fill="auto"/>
          </w:tcPr>
          <w:p w14:paraId="7A1E8444" w14:textId="77777777" w:rsidR="00941603" w:rsidRDefault="00941603" w:rsidP="00941603">
            <w:pPr>
              <w:jc w:val="both"/>
            </w:pPr>
            <w:r>
              <w:t xml:space="preserve">Prove </w:t>
            </w:r>
            <w:proofErr w:type="gramStart"/>
            <w:r>
              <w:t>scritte ,</w:t>
            </w:r>
            <w:proofErr w:type="gramEnd"/>
          </w:p>
          <w:p w14:paraId="50B090D3" w14:textId="7FC529EC" w:rsidR="00180AF8" w:rsidRDefault="00941603" w:rsidP="00941603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t xml:space="preserve">prove orali che permettono collegamenti re la conoscenza dei </w:t>
            </w:r>
            <w:proofErr w:type="gramStart"/>
            <w:r>
              <w:t>contenuti ,</w:t>
            </w:r>
            <w:proofErr w:type="gramEnd"/>
            <w:r>
              <w:t xml:space="preserve"> i livelli di competenze raggiunti e un apprendimento ragionato che consente collegamenti anche interdisciplinari</w:t>
            </w:r>
          </w:p>
        </w:tc>
      </w:tr>
    </w:tbl>
    <w:p w14:paraId="1CFC8337" w14:textId="44DCB724" w:rsidR="00254D72" w:rsidRDefault="00254D72"/>
    <w:p w14:paraId="626AA6CF" w14:textId="308E3F06" w:rsidR="00AC5FBB" w:rsidRDefault="00AC5FBB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AC5FBB" w14:paraId="6AD9FBD2" w14:textId="77777777" w:rsidTr="002F0AED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2B36A80E" w14:textId="5A32F722" w:rsidR="00AC5FBB" w:rsidRPr="00604F83" w:rsidRDefault="00AC5FBB" w:rsidP="002F0AED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 xml:space="preserve">Modulo 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  <w:r w:rsidR="00A823A2">
              <w:rPr>
                <w:rFonts w:ascii="Times New Roman" w:eastAsia="Times New Roman" w:hAnsi="Times New Roman" w:cs="Times New Roman"/>
                <w:b/>
                <w:sz w:val="36"/>
              </w:rPr>
              <w:t>Disabile</w:t>
            </w:r>
            <w:proofErr w:type="gramEnd"/>
            <w:r w:rsidR="00A823A2">
              <w:rPr>
                <w:rFonts w:ascii="Times New Roman" w:eastAsia="Times New Roman" w:hAnsi="Times New Roman" w:cs="Times New Roman"/>
                <w:b/>
                <w:sz w:val="36"/>
              </w:rPr>
              <w:t xml:space="preserve">  </w:t>
            </w:r>
          </w:p>
        </w:tc>
      </w:tr>
      <w:tr w:rsidR="00AC5FBB" w14:paraId="634986BD" w14:textId="77777777" w:rsidTr="002F0AED">
        <w:trPr>
          <w:trHeight w:val="469"/>
        </w:trPr>
        <w:tc>
          <w:tcPr>
            <w:tcW w:w="2362" w:type="dxa"/>
            <w:shd w:val="clear" w:color="auto" w:fill="auto"/>
          </w:tcPr>
          <w:p w14:paraId="479EA638" w14:textId="77777777" w:rsidR="00AC5FBB" w:rsidRDefault="00AC5FBB" w:rsidP="002F0AE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2C5B80CC" w14:textId="77777777" w:rsidR="00AC5FBB" w:rsidRDefault="00AC5FBB" w:rsidP="002F0AE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4D68CC67" w14:textId="77777777" w:rsidR="00AC5FBB" w:rsidRDefault="00AC5FBB" w:rsidP="002F0AE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48767165" w14:textId="77777777" w:rsidR="00AC5FBB" w:rsidRDefault="00AC5FBB" w:rsidP="002F0AE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02E911B4" w14:textId="77777777" w:rsidR="00AC5FBB" w:rsidRDefault="00AC5FBB" w:rsidP="002F0AE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4258C9FB" w14:textId="77777777" w:rsidR="00AC5FBB" w:rsidRDefault="00AC5FBB" w:rsidP="002F0AE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AC5FBB" w14:paraId="70E2A720" w14:textId="77777777" w:rsidTr="002F0AED">
        <w:trPr>
          <w:trHeight w:val="2899"/>
        </w:trPr>
        <w:tc>
          <w:tcPr>
            <w:tcW w:w="2362" w:type="dxa"/>
            <w:shd w:val="clear" w:color="auto" w:fill="auto"/>
          </w:tcPr>
          <w:p w14:paraId="664DAC4C" w14:textId="77777777" w:rsidR="00AC5FBB" w:rsidRDefault="00A823A2" w:rsidP="002F0AE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Mettere in atto interventi programmati finalizzati al soddisfacimento dei bisogni di base di persone anziane e persone in condizioni di disabilità.</w:t>
            </w:r>
          </w:p>
          <w:p w14:paraId="6A7A53E6" w14:textId="77777777" w:rsidR="00A823A2" w:rsidRDefault="00A823A2" w:rsidP="002F0AE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Programmare semplici azioni per soddisfare i bisogni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socio- assistenziali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e sanitari in ottica di prevenzione e promozione </w:t>
            </w:r>
            <w:r w:rsidR="0074204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della salute.</w:t>
            </w:r>
          </w:p>
          <w:p w14:paraId="758DD476" w14:textId="467B9557" w:rsidR="00742045" w:rsidRDefault="00742045" w:rsidP="002F0AE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Realizzare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con altre figure professionali ,azioni a sostegno della disabilità e attività di animazione sociale, ludiche e culturali.</w:t>
            </w:r>
          </w:p>
        </w:tc>
        <w:tc>
          <w:tcPr>
            <w:tcW w:w="2363" w:type="dxa"/>
            <w:shd w:val="clear" w:color="auto" w:fill="auto"/>
          </w:tcPr>
          <w:p w14:paraId="5D1C9732" w14:textId="77777777" w:rsidR="00AC5FBB" w:rsidRDefault="00AC5FBB" w:rsidP="002F0AE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Consolidamento dei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saperi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del biennio.</w:t>
            </w:r>
          </w:p>
          <w:p w14:paraId="2CE13B66" w14:textId="77777777" w:rsidR="00AC5FBB" w:rsidRDefault="00AC5FBB" w:rsidP="002F0AE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Collegamento fra le tematiche affrontate lo scorso anno in rapporto al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welfare ,bisogni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e territorio.</w:t>
            </w:r>
          </w:p>
          <w:p w14:paraId="2DA21955" w14:textId="1918E77C" w:rsidR="00AC5FBB" w:rsidRDefault="00AC5FBB" w:rsidP="002F0AE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14:paraId="3EB292D8" w14:textId="77777777" w:rsidR="00AC5FBB" w:rsidRDefault="00AC5FBB" w:rsidP="002F0AE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Saper riconoscere i servizi e gli interventi.</w:t>
            </w:r>
          </w:p>
          <w:p w14:paraId="1FB34AA0" w14:textId="77777777" w:rsidR="00AC5FBB" w:rsidRDefault="00AC5FBB" w:rsidP="00A823A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Saper </w:t>
            </w:r>
            <w:r w:rsidR="00A82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analizzare i casi e realizzare semplici attività educative e di animazione adeguate ai bisogni.</w:t>
            </w:r>
          </w:p>
          <w:p w14:paraId="469EE58B" w14:textId="77777777" w:rsidR="00A823A2" w:rsidRDefault="00A823A2" w:rsidP="00A823A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L’importanza della rete familiare come sostegno alla disabilità.</w:t>
            </w:r>
          </w:p>
          <w:p w14:paraId="7FC9FE43" w14:textId="5AAF6615" w:rsidR="00A823A2" w:rsidRDefault="00A823A2" w:rsidP="00A823A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Riconoscere i servizi di primo intervento e soccorso e le modalità della loro attivazione.</w:t>
            </w:r>
          </w:p>
        </w:tc>
        <w:tc>
          <w:tcPr>
            <w:tcW w:w="2409" w:type="dxa"/>
            <w:shd w:val="clear" w:color="auto" w:fill="auto"/>
          </w:tcPr>
          <w:p w14:paraId="032C3FB0" w14:textId="28532756" w:rsidR="00AC5FBB" w:rsidRPr="004819CB" w:rsidRDefault="00AC5FBB" w:rsidP="002F0AED">
            <w:pPr>
              <w:ind w:left="24"/>
              <w:rPr>
                <w:b/>
                <w:bCs/>
              </w:rPr>
            </w:pPr>
            <w:r w:rsidRPr="004819C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Unità</w:t>
            </w:r>
            <w:r w:rsidR="00A823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proofErr w:type="gramStart"/>
            <w:r w:rsidR="00A823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3 :</w:t>
            </w:r>
            <w:proofErr w:type="gramEnd"/>
            <w:r w:rsidR="00A823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IL DISABILE </w:t>
            </w:r>
          </w:p>
          <w:p w14:paraId="5393F36A" w14:textId="77777777" w:rsidR="00AC5FBB" w:rsidRPr="004819CB" w:rsidRDefault="00AC5FBB" w:rsidP="002F0AED">
            <w:pPr>
              <w:ind w:left="24"/>
              <w:rPr>
                <w:b/>
                <w:bCs/>
              </w:rPr>
            </w:pPr>
            <w:r w:rsidRPr="004819C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Laboratorio tematico.</w:t>
            </w:r>
          </w:p>
          <w:p w14:paraId="6DEE175A" w14:textId="77777777" w:rsidR="00AC5FBB" w:rsidRDefault="00AC5FBB" w:rsidP="002F0AE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F4DE53F" w14:textId="77777777" w:rsidR="00AC5FBB" w:rsidRDefault="00AC5FBB" w:rsidP="00A823A2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Marzo  </w:t>
            </w:r>
          </w:p>
          <w:p w14:paraId="2177CBDC" w14:textId="2BE8A74A" w:rsidR="00A823A2" w:rsidRDefault="00A823A2" w:rsidP="00A823A2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Maggio </w:t>
            </w:r>
          </w:p>
        </w:tc>
        <w:tc>
          <w:tcPr>
            <w:tcW w:w="2410" w:type="dxa"/>
            <w:shd w:val="clear" w:color="auto" w:fill="auto"/>
          </w:tcPr>
          <w:p w14:paraId="44183020" w14:textId="77777777" w:rsidR="00941603" w:rsidRDefault="00941603" w:rsidP="00941603">
            <w:pPr>
              <w:jc w:val="both"/>
            </w:pPr>
            <w:r>
              <w:t xml:space="preserve">Prove </w:t>
            </w:r>
            <w:proofErr w:type="gramStart"/>
            <w:r>
              <w:t>scritte ,</w:t>
            </w:r>
            <w:proofErr w:type="gramEnd"/>
          </w:p>
          <w:p w14:paraId="269B1EDE" w14:textId="77777777" w:rsidR="00AC5FBB" w:rsidRDefault="00941603" w:rsidP="00941603">
            <w:pPr>
              <w:ind w:left="24"/>
            </w:pPr>
            <w:r>
              <w:t xml:space="preserve">prove orali che permettono collegamenti re la conoscenza dei </w:t>
            </w:r>
            <w:proofErr w:type="gramStart"/>
            <w:r>
              <w:t>contenuti ,</w:t>
            </w:r>
            <w:proofErr w:type="gramEnd"/>
            <w:r>
              <w:t xml:space="preserve"> i livelli di competenze raggiunti e un apprendimento ragionato che consente collegamenti anche interdisciplinari</w:t>
            </w:r>
            <w:r>
              <w:t>.</w:t>
            </w:r>
          </w:p>
          <w:p w14:paraId="0BD476EA" w14:textId="4EFE8BF4" w:rsidR="00941603" w:rsidRDefault="00941603" w:rsidP="00941603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</w:tbl>
    <w:p w14:paraId="423278B3" w14:textId="77777777" w:rsidR="00AC5FBB" w:rsidRDefault="00AC5FBB" w:rsidP="00AC5FBB"/>
    <w:p w14:paraId="5C148B44" w14:textId="77777777" w:rsidR="00AC5FBB" w:rsidRDefault="00AC5FBB"/>
    <w:sectPr w:rsidR="00AC5FBB" w:rsidSect="00CF6986">
      <w:headerReference w:type="default" r:id="rId6"/>
      <w:pgSz w:w="16838" w:h="11906" w:orient="landscape"/>
      <w:pgMar w:top="2725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A0985" w14:textId="77777777" w:rsidR="00105463" w:rsidRDefault="00105463" w:rsidP="00254D72">
      <w:pPr>
        <w:spacing w:after="0" w:line="240" w:lineRule="auto"/>
      </w:pPr>
      <w:r>
        <w:separator/>
      </w:r>
    </w:p>
  </w:endnote>
  <w:endnote w:type="continuationSeparator" w:id="0">
    <w:p w14:paraId="0F5E3E76" w14:textId="77777777" w:rsidR="00105463" w:rsidRDefault="00105463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BF046" w14:textId="77777777" w:rsidR="00105463" w:rsidRDefault="00105463" w:rsidP="00254D72">
      <w:pPr>
        <w:spacing w:after="0" w:line="240" w:lineRule="auto"/>
      </w:pPr>
      <w:r>
        <w:separator/>
      </w:r>
    </w:p>
  </w:footnote>
  <w:footnote w:type="continuationSeparator" w:id="0">
    <w:p w14:paraId="0178F15C" w14:textId="77777777" w:rsidR="00105463" w:rsidRDefault="00105463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F8D4" w14:textId="34329BA1" w:rsidR="00254D72" w:rsidRDefault="00254D72">
    <w:pPr>
      <w:pStyle w:val="Intestazione"/>
    </w:pPr>
    <w:r w:rsidRPr="00FC4E64">
      <w:rPr>
        <w:noProof/>
      </w:rPr>
      <w:drawing>
        <wp:anchor distT="0" distB="0" distL="114300" distR="114300" simplePos="0" relativeHeight="251659264" behindDoc="1" locked="0" layoutInCell="1" allowOverlap="1" wp14:anchorId="14893DB7" wp14:editId="4EA8B44D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72"/>
    <w:rsid w:val="00105463"/>
    <w:rsid w:val="00180AF8"/>
    <w:rsid w:val="00254D72"/>
    <w:rsid w:val="00277BD8"/>
    <w:rsid w:val="002B25E1"/>
    <w:rsid w:val="00373E99"/>
    <w:rsid w:val="003C67D8"/>
    <w:rsid w:val="004819CB"/>
    <w:rsid w:val="004E7D52"/>
    <w:rsid w:val="005141F1"/>
    <w:rsid w:val="006060FE"/>
    <w:rsid w:val="0068656E"/>
    <w:rsid w:val="00742045"/>
    <w:rsid w:val="007D50FC"/>
    <w:rsid w:val="00894EAB"/>
    <w:rsid w:val="008B01C1"/>
    <w:rsid w:val="00941603"/>
    <w:rsid w:val="00943DA2"/>
    <w:rsid w:val="00A76008"/>
    <w:rsid w:val="00A823A2"/>
    <w:rsid w:val="00AC5FBB"/>
    <w:rsid w:val="00B53ED2"/>
    <w:rsid w:val="00B8085C"/>
    <w:rsid w:val="00C21F46"/>
    <w:rsid w:val="00C9454A"/>
    <w:rsid w:val="00CF6986"/>
    <w:rsid w:val="00EF085D"/>
    <w:rsid w:val="00F5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DF170"/>
  <w15:chartTrackingRefBased/>
  <w15:docId w15:val="{441B216B-7029-4D44-81F0-C0A8778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gargalini</dc:creator>
  <cp:keywords/>
  <dc:description/>
  <cp:lastModifiedBy>Eleonora D'Ortenzi</cp:lastModifiedBy>
  <cp:revision>2</cp:revision>
  <dcterms:created xsi:type="dcterms:W3CDTF">2021-11-03T21:09:00Z</dcterms:created>
  <dcterms:modified xsi:type="dcterms:W3CDTF">2021-11-03T21:09:00Z</dcterms:modified>
</cp:coreProperties>
</file>