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C3" w:rsidRDefault="006969C3">
      <w:pPr>
        <w:rPr>
          <w:sz w:val="20"/>
        </w:rPr>
      </w:pPr>
    </w:p>
    <w:p w:rsidR="006969C3" w:rsidRDefault="006969C3">
      <w:pPr>
        <w:rPr>
          <w:sz w:val="20"/>
        </w:rPr>
      </w:pPr>
    </w:p>
    <w:p w:rsidR="006969C3" w:rsidRDefault="00085E6F">
      <w:pPr>
        <w:pStyle w:val="Titolo1"/>
        <w:tabs>
          <w:tab w:val="left" w:pos="9372"/>
        </w:tabs>
        <w:spacing w:before="215" w:line="352" w:lineRule="auto"/>
        <w:ind w:left="6088" w:right="3352" w:hanging="2994"/>
      </w:pPr>
      <w:r>
        <w:t>PROGRAMMAZIONE MODULARE di</w:t>
      </w:r>
      <w:r>
        <w:rPr>
          <w:spacing w:val="-11"/>
        </w:rPr>
        <w:t xml:space="preserve"> </w:t>
      </w:r>
      <w:r>
        <w:t>Religione</w:t>
      </w:r>
      <w:r>
        <w:rPr>
          <w:spacing w:val="-2"/>
        </w:rPr>
        <w:t xml:space="preserve"> </w:t>
      </w:r>
      <w:r w:rsidR="00327777">
        <w:t>Cattolica</w:t>
      </w:r>
      <w:r w:rsidR="00327777">
        <w:tab/>
        <w:t>A.S. 2021/2022</w:t>
      </w:r>
      <w:bookmarkStart w:id="0" w:name="_GoBack"/>
      <w:bookmarkEnd w:id="0"/>
      <w:r>
        <w:t xml:space="preserve"> - Classe 2</w:t>
      </w:r>
      <w:r>
        <w:rPr>
          <w:vertAlign w:val="superscript"/>
        </w:rPr>
        <w:t>a</w:t>
      </w:r>
      <w:r w:rsidR="00327777">
        <w:t xml:space="preserve"> </w:t>
      </w:r>
      <w:r>
        <w:t>Docente: Prof</w:t>
      </w:r>
      <w:r w:rsidR="00327777">
        <w:t>. MARCO PAMPANA</w:t>
      </w:r>
    </w:p>
    <w:p w:rsidR="006969C3" w:rsidRDefault="006969C3">
      <w:pPr>
        <w:rPr>
          <w:b/>
          <w:sz w:val="21"/>
        </w:rPr>
      </w:pPr>
    </w:p>
    <w:p w:rsidR="006969C3" w:rsidRDefault="00085E6F">
      <w:pPr>
        <w:spacing w:line="252" w:lineRule="exact"/>
        <w:ind w:left="140"/>
        <w:rPr>
          <w:b/>
        </w:rPr>
      </w:pPr>
      <w:r>
        <w:rPr>
          <w:b/>
        </w:rPr>
        <w:t>MODULO N. 1</w:t>
      </w:r>
    </w:p>
    <w:p w:rsidR="006969C3" w:rsidRDefault="00085E6F">
      <w:pPr>
        <w:spacing w:line="252" w:lineRule="exact"/>
        <w:ind w:left="140"/>
        <w:rPr>
          <w:b/>
        </w:rPr>
      </w:pPr>
      <w:r>
        <w:rPr>
          <w:b/>
        </w:rPr>
        <w:t>TITOLO: La libertà responsabile e la ricerca di Dio nelle religioni</w:t>
      </w:r>
    </w:p>
    <w:p w:rsidR="006969C3" w:rsidRDefault="006969C3">
      <w:pPr>
        <w:spacing w:before="1" w:after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65"/>
        <w:gridCol w:w="2234"/>
        <w:gridCol w:w="2011"/>
        <w:gridCol w:w="2234"/>
        <w:gridCol w:w="1674"/>
        <w:gridCol w:w="1007"/>
        <w:gridCol w:w="1452"/>
        <w:gridCol w:w="2457"/>
      </w:tblGrid>
      <w:tr w:rsidR="006969C3">
        <w:trPr>
          <w:trHeight w:val="1012"/>
        </w:trPr>
        <w:tc>
          <w:tcPr>
            <w:tcW w:w="559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65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34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336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11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233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34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63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674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282" w:right="130" w:hanging="101"/>
              <w:rPr>
                <w:b/>
              </w:rPr>
            </w:pPr>
            <w:r>
              <w:rPr>
                <w:b/>
              </w:rPr>
              <w:t>STRUMENTI ATTIVITA’</w:t>
            </w:r>
          </w:p>
        </w:tc>
        <w:tc>
          <w:tcPr>
            <w:tcW w:w="1007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267" w:right="56" w:hanging="178"/>
              <w:rPr>
                <w:b/>
              </w:rPr>
            </w:pPr>
            <w:r>
              <w:rPr>
                <w:b/>
              </w:rPr>
              <w:t>MONTE ORE</w:t>
            </w:r>
          </w:p>
        </w:tc>
        <w:tc>
          <w:tcPr>
            <w:tcW w:w="1452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6969C3" w:rsidRDefault="00085E6F">
            <w:pPr>
              <w:pStyle w:val="TableParagraph"/>
              <w:spacing w:before="5" w:line="252" w:lineRule="exact"/>
              <w:ind w:left="85" w:right="66"/>
              <w:jc w:val="center"/>
            </w:pPr>
            <w:r>
              <w:t>(Tipologia di prove)</w:t>
            </w:r>
          </w:p>
        </w:tc>
        <w:tc>
          <w:tcPr>
            <w:tcW w:w="2457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134" w:right="55" w:firstLine="194"/>
              <w:rPr>
                <w:b/>
              </w:rPr>
            </w:pPr>
            <w:r>
              <w:rPr>
                <w:b/>
              </w:rPr>
              <w:t>COLLEGAMENTI INTERDISCIPLINARI</w:t>
            </w:r>
          </w:p>
        </w:tc>
      </w:tr>
      <w:tr w:rsidR="006969C3">
        <w:trPr>
          <w:trHeight w:val="4154"/>
        </w:trPr>
        <w:tc>
          <w:tcPr>
            <w:tcW w:w="559" w:type="dxa"/>
          </w:tcPr>
          <w:p w:rsidR="006969C3" w:rsidRDefault="00085E6F">
            <w:pPr>
              <w:pStyle w:val="TableParagraph"/>
              <w:spacing w:before="118"/>
              <w:ind w:left="69"/>
              <w:rPr>
                <w:b/>
              </w:rPr>
            </w:pPr>
            <w:r>
              <w:rPr>
                <w:b/>
              </w:rPr>
              <w:t>1</w:t>
            </w: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969C3" w:rsidRDefault="00085E6F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5" w:type="dxa"/>
          </w:tcPr>
          <w:p w:rsidR="006969C3" w:rsidRDefault="00085E6F">
            <w:pPr>
              <w:pStyle w:val="TableParagraph"/>
              <w:spacing w:before="118"/>
              <w:ind w:left="71" w:right="364"/>
            </w:pPr>
            <w:r>
              <w:t>La libertà responsabile</w:t>
            </w: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spacing w:before="5"/>
              <w:rPr>
                <w:b/>
              </w:rPr>
            </w:pPr>
          </w:p>
          <w:p w:rsidR="006969C3" w:rsidRDefault="00085E6F">
            <w:pPr>
              <w:pStyle w:val="TableParagraph"/>
              <w:ind w:left="71" w:right="352"/>
            </w:pPr>
            <w:r>
              <w:t>La ricerca di Dio nelle religioni</w:t>
            </w:r>
          </w:p>
        </w:tc>
        <w:tc>
          <w:tcPr>
            <w:tcW w:w="2234" w:type="dxa"/>
          </w:tcPr>
          <w:p w:rsidR="006969C3" w:rsidRDefault="00085E6F">
            <w:pPr>
              <w:pStyle w:val="TableParagraph"/>
              <w:spacing w:before="118"/>
              <w:ind w:left="72" w:right="439"/>
            </w:pPr>
            <w:r>
              <w:t>Far riflettere gli studenti sull’importanza di saper scegliere liberamente, responsabilmente e consapevolmente.</w:t>
            </w: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969C3" w:rsidRDefault="00085E6F">
            <w:pPr>
              <w:pStyle w:val="TableParagraph"/>
              <w:ind w:left="72" w:right="98"/>
            </w:pPr>
            <w:r>
              <w:t>Evidenziare i punti di contatto e di differenza tra le varie religioni.</w:t>
            </w:r>
          </w:p>
          <w:p w:rsidR="006969C3" w:rsidRDefault="00085E6F">
            <w:pPr>
              <w:pStyle w:val="TableParagraph"/>
              <w:ind w:left="72" w:right="98"/>
            </w:pPr>
            <w:r>
              <w:t>Imparare a dialogare con tutte le persone</w:t>
            </w:r>
          </w:p>
          <w:p w:rsidR="006969C3" w:rsidRDefault="00085E6F">
            <w:pPr>
              <w:pStyle w:val="TableParagraph"/>
              <w:spacing w:before="4" w:line="252" w:lineRule="exact"/>
              <w:ind w:left="72" w:right="238"/>
            </w:pPr>
            <w:r>
              <w:t>anche con chi ha idee diverse dalle nostre.</w:t>
            </w:r>
          </w:p>
        </w:tc>
        <w:tc>
          <w:tcPr>
            <w:tcW w:w="2011" w:type="dxa"/>
          </w:tcPr>
          <w:p w:rsidR="006969C3" w:rsidRDefault="00085E6F">
            <w:pPr>
              <w:pStyle w:val="TableParagraph"/>
              <w:spacing w:before="118"/>
              <w:ind w:left="70" w:right="175"/>
              <w:jc w:val="both"/>
            </w:pPr>
            <w:r>
              <w:t>Conoscere i diversi aspetti della libertà nelle fasi di crescita della persona:</w:t>
            </w:r>
          </w:p>
          <w:p w:rsidR="006969C3" w:rsidRDefault="00085E6F">
            <w:pPr>
              <w:pStyle w:val="TableParagraph"/>
              <w:spacing w:line="251" w:lineRule="exact"/>
              <w:ind w:left="70"/>
              <w:jc w:val="both"/>
            </w:pPr>
            <w:r>
              <w:t>Libertà</w:t>
            </w:r>
            <w:r>
              <w:rPr>
                <w:spacing w:val="1"/>
              </w:rPr>
              <w:t xml:space="preserve"> </w:t>
            </w:r>
            <w:r>
              <w:t>da…-</w:t>
            </w:r>
          </w:p>
          <w:p w:rsidR="006969C3" w:rsidRDefault="00085E6F">
            <w:pPr>
              <w:pStyle w:val="TableParagraph"/>
              <w:spacing w:before="2"/>
              <w:ind w:left="70" w:right="136"/>
              <w:jc w:val="both"/>
            </w:pPr>
            <w:r>
              <w:t>Libertà di…-Libertà per…</w:t>
            </w: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969C3" w:rsidRDefault="00085E6F">
            <w:pPr>
              <w:pStyle w:val="TableParagraph"/>
              <w:ind w:left="70" w:right="59"/>
              <w:jc w:val="both"/>
            </w:pPr>
            <w:r>
              <w:t>L'alunno conosce gli elementi fondanti del fenomeno religioso</w:t>
            </w:r>
          </w:p>
        </w:tc>
        <w:tc>
          <w:tcPr>
            <w:tcW w:w="2234" w:type="dxa"/>
          </w:tcPr>
          <w:p w:rsidR="006969C3" w:rsidRDefault="00085E6F">
            <w:pPr>
              <w:pStyle w:val="TableParagraph"/>
              <w:spacing w:before="118"/>
              <w:ind w:left="70" w:right="75"/>
            </w:pPr>
            <w:r>
              <w:t>L’alunno è in grado di assumer</w:t>
            </w:r>
            <w:r>
              <w:t>e comportamenti più consapevoli e responsabili scegliendo il bene per sé e per gli altri.</w:t>
            </w:r>
          </w:p>
          <w:p w:rsidR="006969C3" w:rsidRDefault="006969C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969C3" w:rsidRDefault="00085E6F">
            <w:pPr>
              <w:pStyle w:val="TableParagraph"/>
              <w:ind w:left="70" w:right="68"/>
            </w:pPr>
            <w:r>
              <w:t>L'alunno è in grado di lavorare sia individualmente che in gruppo, sa sostenere un dibattito aperto a diverse posizioni religiose.</w:t>
            </w:r>
          </w:p>
        </w:tc>
        <w:tc>
          <w:tcPr>
            <w:tcW w:w="1674" w:type="dxa"/>
          </w:tcPr>
          <w:p w:rsidR="006969C3" w:rsidRDefault="00085E6F">
            <w:pPr>
              <w:pStyle w:val="TableParagraph"/>
              <w:spacing w:before="118"/>
              <w:ind w:left="71" w:right="63"/>
            </w:pPr>
            <w:r>
              <w:t xml:space="preserve">Brainstorming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 xml:space="preserve">Costituzione </w:t>
            </w:r>
            <w:r>
              <w:rPr>
                <w:sz w:val="24"/>
              </w:rPr>
              <w:t xml:space="preserve">Dichiarazione universale dei diritti umani </w:t>
            </w:r>
            <w:r>
              <w:rPr>
                <w:spacing w:val="-4"/>
              </w:rPr>
              <w:t xml:space="preserve">Testi </w:t>
            </w:r>
            <w:r>
              <w:t>di canzoni Poesie</w:t>
            </w:r>
          </w:p>
        </w:tc>
        <w:tc>
          <w:tcPr>
            <w:tcW w:w="1007" w:type="dxa"/>
          </w:tcPr>
          <w:p w:rsidR="006969C3" w:rsidRDefault="00085E6F">
            <w:pPr>
              <w:pStyle w:val="TableParagraph"/>
              <w:spacing w:before="118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52" w:type="dxa"/>
          </w:tcPr>
          <w:p w:rsidR="006969C3" w:rsidRDefault="00085E6F">
            <w:pPr>
              <w:pStyle w:val="TableParagraph"/>
              <w:spacing w:before="118"/>
              <w:ind w:left="73"/>
            </w:pPr>
            <w:r>
              <w:t>Dibattiti</w:t>
            </w:r>
          </w:p>
        </w:tc>
        <w:tc>
          <w:tcPr>
            <w:tcW w:w="2457" w:type="dxa"/>
          </w:tcPr>
          <w:p w:rsidR="006969C3" w:rsidRDefault="00085E6F">
            <w:pPr>
              <w:pStyle w:val="TableParagraph"/>
              <w:spacing w:before="118" w:line="355" w:lineRule="auto"/>
              <w:ind w:left="74" w:right="1436"/>
            </w:pPr>
            <w:r>
              <w:t>Diritto Psicologia Storia</w:t>
            </w:r>
          </w:p>
        </w:tc>
      </w:tr>
    </w:tbl>
    <w:p w:rsidR="006969C3" w:rsidRDefault="006969C3">
      <w:pPr>
        <w:spacing w:line="355" w:lineRule="auto"/>
        <w:sectPr w:rsidR="006969C3">
          <w:headerReference w:type="default" r:id="rId6"/>
          <w:footerReference w:type="default" r:id="rId7"/>
          <w:type w:val="continuous"/>
          <w:pgSz w:w="16840" w:h="11910" w:orient="landscape"/>
          <w:pgMar w:top="2480" w:right="500" w:bottom="1300" w:left="580" w:header="1548" w:footer="1107" w:gutter="0"/>
          <w:cols w:space="720"/>
        </w:sectPr>
      </w:pPr>
    </w:p>
    <w:p w:rsidR="006969C3" w:rsidRDefault="006969C3">
      <w:pPr>
        <w:spacing w:before="1"/>
        <w:rPr>
          <w:b/>
          <w:sz w:val="16"/>
        </w:rPr>
      </w:pPr>
    </w:p>
    <w:p w:rsidR="006969C3" w:rsidRDefault="00085E6F">
      <w:pPr>
        <w:spacing w:before="92"/>
        <w:ind w:left="140"/>
        <w:rPr>
          <w:b/>
        </w:rPr>
      </w:pPr>
      <w:r>
        <w:rPr>
          <w:b/>
        </w:rPr>
        <w:t>MODULO N. 2</w:t>
      </w:r>
    </w:p>
    <w:p w:rsidR="006969C3" w:rsidRDefault="00085E6F">
      <w:pPr>
        <w:spacing w:before="119"/>
        <w:ind w:left="140"/>
        <w:rPr>
          <w:b/>
        </w:rPr>
      </w:pPr>
      <w:r>
        <w:rPr>
          <w:b/>
        </w:rPr>
        <w:t>TITOLO: Le grandi Religioni del mondo</w:t>
      </w:r>
    </w:p>
    <w:p w:rsidR="006969C3" w:rsidRDefault="006969C3">
      <w:pPr>
        <w:rPr>
          <w:b/>
          <w:sz w:val="20"/>
        </w:rPr>
      </w:pPr>
    </w:p>
    <w:p w:rsidR="006969C3" w:rsidRDefault="006969C3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6"/>
        <w:gridCol w:w="2267"/>
        <w:gridCol w:w="2040"/>
        <w:gridCol w:w="2268"/>
        <w:gridCol w:w="1699"/>
        <w:gridCol w:w="1020"/>
        <w:gridCol w:w="1493"/>
        <w:gridCol w:w="2493"/>
      </w:tblGrid>
      <w:tr w:rsidR="006969C3">
        <w:trPr>
          <w:trHeight w:val="1012"/>
        </w:trPr>
        <w:tc>
          <w:tcPr>
            <w:tcW w:w="566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6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7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0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8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699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293" w:right="211" w:hanging="168"/>
              <w:rPr>
                <w:b/>
              </w:rPr>
            </w:pPr>
            <w:r>
              <w:rPr>
                <w:b/>
              </w:rPr>
              <w:t>STRUMENTI ATTIVITA’</w:t>
            </w:r>
          </w:p>
        </w:tc>
        <w:tc>
          <w:tcPr>
            <w:tcW w:w="1020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274" w:right="62" w:hanging="178"/>
              <w:rPr>
                <w:b/>
              </w:rPr>
            </w:pPr>
            <w:r>
              <w:rPr>
                <w:b/>
              </w:rPr>
              <w:t>MONTE ORE</w:t>
            </w:r>
          </w:p>
        </w:tc>
        <w:tc>
          <w:tcPr>
            <w:tcW w:w="1493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line="252" w:lineRule="exact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6969C3" w:rsidRDefault="00085E6F">
            <w:pPr>
              <w:pStyle w:val="TableParagraph"/>
              <w:spacing w:before="3" w:line="252" w:lineRule="exact"/>
              <w:ind w:left="103" w:right="89"/>
              <w:jc w:val="center"/>
            </w:pPr>
            <w:r>
              <w:t>(Tipologia di prove)</w:t>
            </w:r>
          </w:p>
        </w:tc>
        <w:tc>
          <w:tcPr>
            <w:tcW w:w="2493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152" w:right="73" w:firstLine="194"/>
              <w:rPr>
                <w:b/>
              </w:rPr>
            </w:pPr>
            <w:r>
              <w:rPr>
                <w:b/>
              </w:rPr>
              <w:t>COLLEGAMENTI INTERDISCIPLINARI</w:t>
            </w:r>
          </w:p>
        </w:tc>
      </w:tr>
      <w:tr w:rsidR="006969C3">
        <w:trPr>
          <w:trHeight w:val="2935"/>
        </w:trPr>
        <w:tc>
          <w:tcPr>
            <w:tcW w:w="566" w:type="dxa"/>
          </w:tcPr>
          <w:p w:rsidR="006969C3" w:rsidRDefault="00085E6F">
            <w:pPr>
              <w:pStyle w:val="TableParagraph"/>
              <w:spacing w:before="118"/>
              <w:ind w:left="6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6" w:type="dxa"/>
          </w:tcPr>
          <w:p w:rsidR="006969C3" w:rsidRDefault="00085E6F">
            <w:pPr>
              <w:pStyle w:val="TableParagraph"/>
              <w:spacing w:before="118"/>
              <w:ind w:left="69" w:right="54" w:firstLine="55"/>
            </w:pPr>
            <w:r>
              <w:t>L'unico mistero e le tante religioni</w:t>
            </w:r>
          </w:p>
        </w:tc>
        <w:tc>
          <w:tcPr>
            <w:tcW w:w="2267" w:type="dxa"/>
          </w:tcPr>
          <w:p w:rsidR="006969C3" w:rsidRDefault="00085E6F">
            <w:pPr>
              <w:pStyle w:val="TableParagraph"/>
              <w:spacing w:before="118"/>
              <w:ind w:left="70" w:right="56"/>
            </w:pPr>
            <w:r>
              <w:t xml:space="preserve">Intuire la ricerca spirituale e il bisogno </w:t>
            </w:r>
            <w:r>
              <w:rPr>
                <w:spacing w:val="-8"/>
              </w:rPr>
              <w:t xml:space="preserve">di </w:t>
            </w:r>
            <w:r>
              <w:t>trascendente che anima le diverse culture e il cuore di ogni</w:t>
            </w:r>
            <w:r>
              <w:rPr>
                <w:spacing w:val="-3"/>
              </w:rPr>
              <w:t xml:space="preserve"> </w:t>
            </w:r>
            <w:r>
              <w:t>uomo.</w:t>
            </w:r>
          </w:p>
          <w:p w:rsidR="006969C3" w:rsidRDefault="00085E6F">
            <w:pPr>
              <w:pStyle w:val="TableParagraph"/>
              <w:spacing w:before="120"/>
              <w:ind w:left="70" w:right="144"/>
            </w:pPr>
            <w:r>
              <w:t xml:space="preserve">Apprezzare la varietà </w:t>
            </w:r>
            <w:r>
              <w:rPr>
                <w:spacing w:val="-11"/>
              </w:rPr>
              <w:t xml:space="preserve">e </w:t>
            </w:r>
            <w:r>
              <w:t>la ricchezza dei diversi cammini spirituali intrapresi</w:t>
            </w:r>
            <w:r>
              <w:rPr>
                <w:spacing w:val="-1"/>
              </w:rPr>
              <w:t xml:space="preserve"> </w:t>
            </w:r>
            <w:r>
              <w:t>dall'uomo</w:t>
            </w:r>
          </w:p>
        </w:tc>
        <w:tc>
          <w:tcPr>
            <w:tcW w:w="2040" w:type="dxa"/>
          </w:tcPr>
          <w:p w:rsidR="006969C3" w:rsidRDefault="00085E6F">
            <w:pPr>
              <w:pStyle w:val="TableParagraph"/>
              <w:spacing w:before="118"/>
              <w:ind w:left="71" w:right="57" w:firstLine="43"/>
            </w:pPr>
            <w:r>
              <w:t>Conoscere la storia e la collocazione geografica delle più importanti religioni esistenti.</w:t>
            </w:r>
          </w:p>
          <w:p w:rsidR="006969C3" w:rsidRDefault="00085E6F">
            <w:pPr>
              <w:pStyle w:val="TableParagraph"/>
              <w:spacing w:before="120"/>
              <w:ind w:left="71" w:right="271" w:hanging="12"/>
            </w:pPr>
            <w:r>
              <w:t>Prendere visione degli insegnamenti religiosi e morali essenziali delle grandi religioni</w:t>
            </w:r>
          </w:p>
        </w:tc>
        <w:tc>
          <w:tcPr>
            <w:tcW w:w="2268" w:type="dxa"/>
          </w:tcPr>
          <w:p w:rsidR="006969C3" w:rsidRDefault="00085E6F">
            <w:pPr>
              <w:pStyle w:val="TableParagraph"/>
              <w:spacing w:before="118"/>
              <w:ind w:left="72" w:right="150"/>
            </w:pPr>
            <w:r>
              <w:t>L'alunno sa usare in modo appropriato i termini principali delle singole religioni.</w:t>
            </w:r>
          </w:p>
          <w:p w:rsidR="006969C3" w:rsidRDefault="00085E6F">
            <w:pPr>
              <w:pStyle w:val="TableParagraph"/>
              <w:spacing w:before="1"/>
              <w:ind w:left="72" w:right="125"/>
            </w:pPr>
            <w:r>
              <w:t>Sa riconoscere il rapporto tra una religione e la cultura di un popolo.</w:t>
            </w:r>
          </w:p>
          <w:p w:rsidR="006969C3" w:rsidRDefault="00085E6F">
            <w:pPr>
              <w:pStyle w:val="TableParagraph"/>
              <w:ind w:left="72" w:right="425"/>
            </w:pPr>
            <w:r>
              <w:t>Sa comprendere il valore del rispetto e della tolleranza</w:t>
            </w:r>
          </w:p>
        </w:tc>
        <w:tc>
          <w:tcPr>
            <w:tcW w:w="1699" w:type="dxa"/>
          </w:tcPr>
          <w:p w:rsidR="006969C3" w:rsidRDefault="00085E6F">
            <w:pPr>
              <w:pStyle w:val="TableParagraph"/>
              <w:spacing w:before="118"/>
              <w:ind w:left="70" w:right="181" w:firstLine="55"/>
            </w:pPr>
            <w:r>
              <w:t>Libri, dispense, documentari, film</w:t>
            </w:r>
          </w:p>
        </w:tc>
        <w:tc>
          <w:tcPr>
            <w:tcW w:w="1020" w:type="dxa"/>
          </w:tcPr>
          <w:p w:rsidR="006969C3" w:rsidRDefault="00085E6F">
            <w:pPr>
              <w:pStyle w:val="TableParagraph"/>
              <w:spacing w:before="118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3" w:type="dxa"/>
          </w:tcPr>
          <w:p w:rsidR="006969C3" w:rsidRDefault="00085E6F">
            <w:pPr>
              <w:pStyle w:val="TableParagraph"/>
              <w:spacing w:before="118"/>
              <w:ind w:left="72"/>
            </w:pPr>
            <w:r>
              <w:t>Dibattiti</w:t>
            </w:r>
          </w:p>
        </w:tc>
        <w:tc>
          <w:tcPr>
            <w:tcW w:w="2493" w:type="dxa"/>
          </w:tcPr>
          <w:p w:rsidR="006969C3" w:rsidRDefault="00085E6F">
            <w:pPr>
              <w:pStyle w:val="TableParagraph"/>
              <w:spacing w:before="118"/>
              <w:ind w:left="73"/>
            </w:pPr>
            <w:r>
              <w:t>Storia.</w:t>
            </w:r>
          </w:p>
        </w:tc>
      </w:tr>
      <w:tr w:rsidR="006969C3">
        <w:trPr>
          <w:trHeight w:val="2245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74"/>
            </w:pPr>
            <w:r>
              <w:t>Il buddhismo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75" w:right="24"/>
              <w:jc w:val="both"/>
            </w:pPr>
            <w:r>
              <w:t>Capacità di confronto tra filosofia buddhista e messaggio</w:t>
            </w:r>
            <w:r>
              <w:rPr>
                <w:spacing w:val="-1"/>
              </w:rPr>
              <w:t xml:space="preserve"> </w:t>
            </w:r>
            <w:r>
              <w:t>cristiano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76" w:right="20"/>
            </w:pPr>
            <w:r>
              <w:t>Conoscere in maniera essenziale, ma corretta la filosofia buddista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77" w:right="86"/>
            </w:pPr>
            <w:r>
              <w:t>L'alunno sa riconoscere l'importanza delle tradizioni religiose orientali e la ricchezza spirituale che esse rappresentano per la cultura e la storia del pensiero umano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77" w:right="234"/>
            </w:pPr>
            <w:r>
              <w:t>Libri, dispense, documentari, film.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5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77"/>
            </w:pPr>
            <w:r>
              <w:t>Dibattiti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C3" w:rsidRDefault="00085E6F">
            <w:pPr>
              <w:pStyle w:val="TableParagraph"/>
              <w:spacing w:before="166"/>
              <w:ind w:left="61"/>
            </w:pPr>
            <w:r>
              <w:t>Storia</w:t>
            </w:r>
          </w:p>
        </w:tc>
      </w:tr>
    </w:tbl>
    <w:p w:rsidR="006969C3" w:rsidRDefault="006969C3">
      <w:pPr>
        <w:sectPr w:rsidR="006969C3">
          <w:pgSz w:w="16840" w:h="11910" w:orient="landscape"/>
          <w:pgMar w:top="2480" w:right="500" w:bottom="1300" w:left="580" w:header="1548" w:footer="1107" w:gutter="0"/>
          <w:cols w:space="720"/>
        </w:sectPr>
      </w:pPr>
    </w:p>
    <w:p w:rsidR="006969C3" w:rsidRDefault="006969C3">
      <w:pPr>
        <w:rPr>
          <w:b/>
          <w:sz w:val="20"/>
        </w:rPr>
      </w:pPr>
    </w:p>
    <w:p w:rsidR="006969C3" w:rsidRDefault="006969C3">
      <w:pPr>
        <w:spacing w:before="5"/>
        <w:rPr>
          <w:b/>
          <w:sz w:val="28"/>
        </w:rPr>
      </w:pPr>
    </w:p>
    <w:p w:rsidR="006969C3" w:rsidRDefault="00085E6F">
      <w:pPr>
        <w:spacing w:before="92"/>
        <w:ind w:left="140"/>
        <w:rPr>
          <w:b/>
        </w:rPr>
      </w:pPr>
      <w:r>
        <w:rPr>
          <w:b/>
        </w:rPr>
        <w:t>MODULO N. 3</w:t>
      </w:r>
    </w:p>
    <w:p w:rsidR="006969C3" w:rsidRDefault="00085E6F">
      <w:pPr>
        <w:spacing w:before="121"/>
        <w:ind w:left="140"/>
        <w:rPr>
          <w:b/>
        </w:rPr>
      </w:pPr>
      <w:r>
        <w:rPr>
          <w:b/>
        </w:rPr>
        <w:t>TITOLO: Il giorno della “Memoria”</w:t>
      </w:r>
    </w:p>
    <w:p w:rsidR="006969C3" w:rsidRDefault="006969C3">
      <w:pPr>
        <w:spacing w:before="5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1"/>
        <w:gridCol w:w="2269"/>
        <w:gridCol w:w="1702"/>
        <w:gridCol w:w="1020"/>
        <w:gridCol w:w="1477"/>
        <w:gridCol w:w="2494"/>
      </w:tblGrid>
      <w:tr w:rsidR="006969C3">
        <w:trPr>
          <w:trHeight w:val="1012"/>
        </w:trPr>
        <w:tc>
          <w:tcPr>
            <w:tcW w:w="566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ind w:left="73" w:right="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U.D</w:t>
            </w:r>
          </w:p>
        </w:tc>
        <w:tc>
          <w:tcPr>
            <w:tcW w:w="1589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ind w:left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CONTENUTI</w:t>
            </w:r>
          </w:p>
        </w:tc>
        <w:tc>
          <w:tcPr>
            <w:tcW w:w="2268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ind w:left="3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COMPETENZE</w:t>
            </w:r>
          </w:p>
        </w:tc>
        <w:tc>
          <w:tcPr>
            <w:tcW w:w="2041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</w:p>
        </w:tc>
        <w:tc>
          <w:tcPr>
            <w:tcW w:w="2269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ind w:left="6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ABILITA’</w:t>
            </w:r>
          </w:p>
        </w:tc>
        <w:tc>
          <w:tcPr>
            <w:tcW w:w="1702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ind w:left="347" w:right="255" w:hanging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STRUMENTI ATTIVITA’</w:t>
            </w:r>
          </w:p>
        </w:tc>
        <w:tc>
          <w:tcPr>
            <w:tcW w:w="1020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ind w:left="270" w:right="84" w:hanging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MONTE ORE</w:t>
            </w:r>
          </w:p>
        </w:tc>
        <w:tc>
          <w:tcPr>
            <w:tcW w:w="1477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spacing w:line="252" w:lineRule="exact"/>
              <w:ind w:left="116" w:right="1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VERIFICHE</w:t>
            </w:r>
          </w:p>
          <w:p w:rsidR="006969C3" w:rsidRDefault="00085E6F">
            <w:pPr>
              <w:pStyle w:val="TableParagraph"/>
              <w:spacing w:before="3" w:line="254" w:lineRule="exact"/>
              <w:ind w:left="120" w:right="109"/>
              <w:jc w:val="center"/>
              <w:rPr>
                <w:rFonts w:ascii="Arial"/>
              </w:rPr>
            </w:pPr>
            <w:r>
              <w:rPr>
                <w:rFonts w:ascii="Arial"/>
              </w:rPr>
              <w:t>(Tipologia di prove)</w:t>
            </w:r>
          </w:p>
        </w:tc>
        <w:tc>
          <w:tcPr>
            <w:tcW w:w="2494" w:type="dxa"/>
          </w:tcPr>
          <w:p w:rsidR="006969C3" w:rsidRDefault="006969C3">
            <w:pPr>
              <w:pStyle w:val="TableParagraph"/>
              <w:spacing w:before="1"/>
              <w:rPr>
                <w:b/>
              </w:rPr>
            </w:pPr>
          </w:p>
          <w:p w:rsidR="006969C3" w:rsidRDefault="00085E6F">
            <w:pPr>
              <w:pStyle w:val="TableParagraph"/>
              <w:ind w:left="202" w:right="135" w:firstLine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COLLEGAMENTI INTERDISCIPLINARI</w:t>
            </w:r>
          </w:p>
        </w:tc>
      </w:tr>
      <w:tr w:rsidR="006969C3">
        <w:trPr>
          <w:trHeight w:val="3881"/>
        </w:trPr>
        <w:tc>
          <w:tcPr>
            <w:tcW w:w="566" w:type="dxa"/>
          </w:tcPr>
          <w:p w:rsidR="006969C3" w:rsidRDefault="006969C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6969C3" w:rsidRDefault="00085E6F">
            <w:pPr>
              <w:pStyle w:val="TableParagraph"/>
              <w:spacing w:line="246" w:lineRule="exact"/>
              <w:ind w:left="69"/>
            </w:pPr>
            <w:r>
              <w:t>La Shoah</w:t>
            </w:r>
          </w:p>
        </w:tc>
        <w:tc>
          <w:tcPr>
            <w:tcW w:w="2268" w:type="dxa"/>
          </w:tcPr>
          <w:p w:rsidR="006969C3" w:rsidRDefault="00085E6F">
            <w:pPr>
              <w:pStyle w:val="TableParagraph"/>
              <w:ind w:left="70" w:right="65"/>
            </w:pPr>
            <w:r>
              <w:t>Riconoscere l'assurdità e la pericolosità degli atteggiamenti antisemiti presenti nelle nostre società</w:t>
            </w:r>
          </w:p>
        </w:tc>
        <w:tc>
          <w:tcPr>
            <w:tcW w:w="2041" w:type="dxa"/>
          </w:tcPr>
          <w:p w:rsidR="006969C3" w:rsidRDefault="00085E6F">
            <w:pPr>
              <w:pStyle w:val="TableParagraph"/>
              <w:ind w:left="69" w:right="249"/>
            </w:pPr>
            <w:r>
              <w:t>Conoscere gli avvenimenti storici che hanno portato alla persecuzione antisemita</w:t>
            </w:r>
          </w:p>
        </w:tc>
        <w:tc>
          <w:tcPr>
            <w:tcW w:w="2269" w:type="dxa"/>
          </w:tcPr>
          <w:p w:rsidR="006969C3" w:rsidRDefault="00085E6F">
            <w:pPr>
              <w:pStyle w:val="TableParagraph"/>
              <w:ind w:left="72" w:right="175"/>
            </w:pPr>
            <w:r>
              <w:t>L'alunno sa collocare nel contesto storico e culturale la tragedia dello sterminio nazista</w:t>
            </w:r>
          </w:p>
        </w:tc>
        <w:tc>
          <w:tcPr>
            <w:tcW w:w="1702" w:type="dxa"/>
          </w:tcPr>
          <w:p w:rsidR="006969C3" w:rsidRDefault="00085E6F">
            <w:pPr>
              <w:pStyle w:val="TableParagraph"/>
              <w:ind w:left="71" w:right="238"/>
            </w:pPr>
            <w:r>
              <w:t>Libri, dispense, documentari, film.</w:t>
            </w:r>
          </w:p>
        </w:tc>
        <w:tc>
          <w:tcPr>
            <w:tcW w:w="1020" w:type="dxa"/>
          </w:tcPr>
          <w:p w:rsidR="006969C3" w:rsidRDefault="006969C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7" w:type="dxa"/>
          </w:tcPr>
          <w:p w:rsidR="006969C3" w:rsidRDefault="00085E6F">
            <w:pPr>
              <w:pStyle w:val="TableParagraph"/>
              <w:spacing w:line="246" w:lineRule="exact"/>
              <w:ind w:left="71"/>
            </w:pPr>
            <w:r>
              <w:t>Dibattiti</w:t>
            </w:r>
          </w:p>
        </w:tc>
        <w:tc>
          <w:tcPr>
            <w:tcW w:w="2494" w:type="dxa"/>
          </w:tcPr>
          <w:p w:rsidR="006969C3" w:rsidRDefault="00085E6F">
            <w:pPr>
              <w:pStyle w:val="TableParagraph"/>
              <w:spacing w:line="246" w:lineRule="exact"/>
              <w:ind w:left="68"/>
            </w:pPr>
            <w:r>
              <w:t>Storia.</w:t>
            </w:r>
          </w:p>
        </w:tc>
      </w:tr>
    </w:tbl>
    <w:p w:rsidR="006969C3" w:rsidRDefault="006969C3">
      <w:pPr>
        <w:spacing w:line="246" w:lineRule="exact"/>
        <w:sectPr w:rsidR="006969C3">
          <w:pgSz w:w="16840" w:h="11910" w:orient="landscape"/>
          <w:pgMar w:top="2480" w:right="500" w:bottom="1300" w:left="580" w:header="1548" w:footer="1107" w:gutter="0"/>
          <w:cols w:space="720"/>
        </w:sectPr>
      </w:pPr>
    </w:p>
    <w:p w:rsidR="006969C3" w:rsidRDefault="006969C3">
      <w:pPr>
        <w:rPr>
          <w:b/>
          <w:sz w:val="20"/>
        </w:rPr>
      </w:pPr>
    </w:p>
    <w:p w:rsidR="006969C3" w:rsidRDefault="006969C3">
      <w:pPr>
        <w:spacing w:before="5"/>
        <w:rPr>
          <w:b/>
          <w:sz w:val="28"/>
        </w:rPr>
      </w:pPr>
    </w:p>
    <w:p w:rsidR="006969C3" w:rsidRDefault="00085E6F">
      <w:pPr>
        <w:spacing w:before="92"/>
        <w:ind w:left="140"/>
        <w:rPr>
          <w:b/>
        </w:rPr>
      </w:pPr>
      <w:r>
        <w:rPr>
          <w:b/>
        </w:rPr>
        <w:t>MODULO N. 4</w:t>
      </w:r>
    </w:p>
    <w:p w:rsidR="006969C3" w:rsidRDefault="00085E6F">
      <w:pPr>
        <w:spacing w:before="121"/>
        <w:ind w:left="140"/>
        <w:rPr>
          <w:b/>
        </w:rPr>
      </w:pPr>
      <w:r>
        <w:rPr>
          <w:b/>
        </w:rPr>
        <w:t>TITOLO: Vivere secondo la Bibbia: Gesù e il Cristianesimo</w:t>
      </w:r>
    </w:p>
    <w:p w:rsidR="006969C3" w:rsidRDefault="006969C3">
      <w:pPr>
        <w:spacing w:after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1"/>
        <w:gridCol w:w="2269"/>
        <w:gridCol w:w="1702"/>
        <w:gridCol w:w="1023"/>
        <w:gridCol w:w="1475"/>
        <w:gridCol w:w="2494"/>
      </w:tblGrid>
      <w:tr w:rsidR="006969C3">
        <w:trPr>
          <w:trHeight w:val="1012"/>
        </w:trPr>
        <w:tc>
          <w:tcPr>
            <w:tcW w:w="566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350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1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250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9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648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2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294" w:right="156" w:hanging="111"/>
              <w:rPr>
                <w:b/>
              </w:rPr>
            </w:pPr>
            <w:r>
              <w:rPr>
                <w:b/>
              </w:rPr>
              <w:t>STRUMENTI ATTIVITA’</w:t>
            </w:r>
          </w:p>
        </w:tc>
        <w:tc>
          <w:tcPr>
            <w:tcW w:w="1023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270" w:right="69" w:hanging="178"/>
              <w:rPr>
                <w:b/>
              </w:rPr>
            </w:pPr>
            <w:r>
              <w:rPr>
                <w:b/>
              </w:rPr>
              <w:t>MONTE ORE</w:t>
            </w:r>
          </w:p>
        </w:tc>
        <w:tc>
          <w:tcPr>
            <w:tcW w:w="1475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line="252" w:lineRule="exact"/>
              <w:ind w:left="91" w:right="8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6969C3" w:rsidRDefault="00085E6F">
            <w:pPr>
              <w:pStyle w:val="TableParagraph"/>
              <w:spacing w:before="2" w:line="254" w:lineRule="exact"/>
              <w:ind w:left="90" w:right="86"/>
              <w:jc w:val="center"/>
            </w:pPr>
            <w:r>
              <w:t>(Tipologia di prove)</w:t>
            </w:r>
          </w:p>
        </w:tc>
        <w:tc>
          <w:tcPr>
            <w:tcW w:w="2494" w:type="dxa"/>
          </w:tcPr>
          <w:p w:rsidR="006969C3" w:rsidRDefault="006969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124" w:right="102" w:firstLine="194"/>
              <w:rPr>
                <w:b/>
              </w:rPr>
            </w:pPr>
            <w:r>
              <w:rPr>
                <w:b/>
              </w:rPr>
              <w:t>COLLEGAMENTI INTERDISCIPLINARI</w:t>
            </w:r>
          </w:p>
        </w:tc>
      </w:tr>
      <w:tr w:rsidR="006969C3">
        <w:trPr>
          <w:trHeight w:val="4960"/>
        </w:trPr>
        <w:tc>
          <w:tcPr>
            <w:tcW w:w="566" w:type="dxa"/>
          </w:tcPr>
          <w:p w:rsidR="006969C3" w:rsidRDefault="006969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969C3" w:rsidRDefault="00085E6F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969C3" w:rsidRDefault="00085E6F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9" w:type="dxa"/>
          </w:tcPr>
          <w:p w:rsidR="006969C3" w:rsidRDefault="006969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969C3" w:rsidRDefault="00085E6F">
            <w:pPr>
              <w:pStyle w:val="TableParagraph"/>
              <w:spacing w:before="1"/>
              <w:ind w:left="69" w:right="94"/>
            </w:pPr>
            <w:r>
              <w:t xml:space="preserve">Capire l'importanza che le risposte bibliche possono avere nella vita quotidiana non solo per il credente, ma anche per il </w:t>
            </w:r>
            <w:r>
              <w:rPr>
                <w:spacing w:val="-5"/>
              </w:rPr>
              <w:t xml:space="preserve">non </w:t>
            </w:r>
            <w:r>
              <w:t>credente</w:t>
            </w:r>
          </w:p>
          <w:p w:rsidR="006969C3" w:rsidRDefault="006969C3">
            <w:pPr>
              <w:pStyle w:val="TableParagraph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69" w:right="54"/>
            </w:pPr>
            <w:r>
              <w:t>Conoscere il cristianesimo e Gesù attraverso le fonti, storiche e religiose</w:t>
            </w:r>
          </w:p>
        </w:tc>
        <w:tc>
          <w:tcPr>
            <w:tcW w:w="2268" w:type="dxa"/>
          </w:tcPr>
          <w:p w:rsidR="006969C3" w:rsidRDefault="006969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969C3" w:rsidRDefault="00085E6F">
            <w:pPr>
              <w:pStyle w:val="TableParagraph"/>
              <w:spacing w:before="1"/>
              <w:ind w:left="70" w:right="228"/>
            </w:pPr>
            <w:r>
              <w:t>Conoscere la risposta biblica alla ricerca esistenziale dell'uomo</w:t>
            </w: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30"/>
              </w:rPr>
            </w:pPr>
          </w:p>
          <w:p w:rsidR="006969C3" w:rsidRDefault="00085E6F">
            <w:pPr>
              <w:pStyle w:val="TableParagraph"/>
              <w:ind w:left="70" w:right="60"/>
            </w:pPr>
            <w:r>
              <w:t>Conoscere i fondamenti del Cristianesimo e i dati storici riguardo alla figura di Gesù</w:t>
            </w:r>
          </w:p>
        </w:tc>
        <w:tc>
          <w:tcPr>
            <w:tcW w:w="2041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70" w:right="187"/>
            </w:pPr>
            <w:r>
              <w:t>L’alunno conosce i nuclei fondamentali della religione cristiana.</w:t>
            </w: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969C3" w:rsidRDefault="00085E6F">
            <w:pPr>
              <w:pStyle w:val="TableParagraph"/>
              <w:ind w:left="70" w:right="229"/>
              <w:jc w:val="both"/>
            </w:pPr>
            <w:r>
              <w:t>L'alunno conosce il personaggio storico di Gesù.</w:t>
            </w:r>
          </w:p>
          <w:p w:rsidR="006969C3" w:rsidRDefault="00085E6F">
            <w:pPr>
              <w:pStyle w:val="TableParagraph"/>
              <w:ind w:left="70"/>
              <w:jc w:val="both"/>
            </w:pPr>
            <w:r>
              <w:t>I segni religiosi.</w:t>
            </w:r>
          </w:p>
        </w:tc>
        <w:tc>
          <w:tcPr>
            <w:tcW w:w="2269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ind w:left="69" w:right="95"/>
            </w:pPr>
            <w:r>
              <w:t>E’ in grado di lavorare sia individualmente che in gruppo e di superare i pregiudizi di fronte alla ricerca</w:t>
            </w:r>
            <w:r>
              <w:rPr>
                <w:spacing w:val="-4"/>
              </w:rPr>
              <w:t xml:space="preserve"> </w:t>
            </w:r>
            <w:r>
              <w:t>religiosa</w:t>
            </w: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rPr>
                <w:b/>
                <w:sz w:val="24"/>
              </w:rPr>
            </w:pPr>
          </w:p>
          <w:p w:rsidR="006969C3" w:rsidRDefault="006969C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969C3" w:rsidRDefault="00085E6F">
            <w:pPr>
              <w:pStyle w:val="TableParagraph"/>
              <w:ind w:left="69" w:right="224"/>
            </w:pPr>
            <w:r>
              <w:t>E' in grado di cogliere l'originalità del mes- saggio cristiano</w:t>
            </w:r>
          </w:p>
        </w:tc>
        <w:tc>
          <w:tcPr>
            <w:tcW w:w="1702" w:type="dxa"/>
          </w:tcPr>
          <w:p w:rsidR="006969C3" w:rsidRDefault="006969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969C3" w:rsidRDefault="00085E6F">
            <w:pPr>
              <w:pStyle w:val="TableParagraph"/>
              <w:spacing w:before="1" w:line="468" w:lineRule="auto"/>
              <w:ind w:left="71" w:right="525"/>
            </w:pPr>
            <w:r>
              <w:t xml:space="preserve">Libri </w:t>
            </w:r>
            <w:r>
              <w:rPr>
                <w:spacing w:val="-3"/>
              </w:rPr>
              <w:t xml:space="preserve">Visione </w:t>
            </w:r>
            <w:r>
              <w:rPr>
                <w:spacing w:val="-5"/>
              </w:rPr>
              <w:t>film</w:t>
            </w:r>
          </w:p>
        </w:tc>
        <w:tc>
          <w:tcPr>
            <w:tcW w:w="1023" w:type="dxa"/>
          </w:tcPr>
          <w:p w:rsidR="006969C3" w:rsidRDefault="006969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969C3" w:rsidRDefault="00085E6F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5" w:type="dxa"/>
          </w:tcPr>
          <w:p w:rsidR="006969C3" w:rsidRDefault="006969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969C3" w:rsidRDefault="00085E6F">
            <w:pPr>
              <w:pStyle w:val="TableParagraph"/>
              <w:spacing w:before="1" w:line="468" w:lineRule="auto"/>
              <w:ind w:left="67" w:right="351"/>
            </w:pPr>
            <w:r>
              <w:t>Questionari Dibattiti</w:t>
            </w:r>
          </w:p>
        </w:tc>
        <w:tc>
          <w:tcPr>
            <w:tcW w:w="2494" w:type="dxa"/>
          </w:tcPr>
          <w:p w:rsidR="006969C3" w:rsidRDefault="006969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969C3" w:rsidRDefault="00085E6F">
            <w:pPr>
              <w:pStyle w:val="TableParagraph"/>
              <w:spacing w:before="1" w:line="468" w:lineRule="auto"/>
              <w:ind w:left="67" w:right="1871"/>
            </w:pPr>
            <w:r>
              <w:t>Storia Arte</w:t>
            </w:r>
          </w:p>
        </w:tc>
      </w:tr>
    </w:tbl>
    <w:p w:rsidR="006969C3" w:rsidRDefault="006969C3">
      <w:pPr>
        <w:spacing w:line="468" w:lineRule="auto"/>
        <w:sectPr w:rsidR="006969C3">
          <w:pgSz w:w="16840" w:h="11910" w:orient="landscape"/>
          <w:pgMar w:top="2480" w:right="500" w:bottom="1300" w:left="580" w:header="1548" w:footer="1107" w:gutter="0"/>
          <w:cols w:space="720"/>
        </w:sectPr>
      </w:pPr>
    </w:p>
    <w:p w:rsidR="006969C3" w:rsidRDefault="006969C3">
      <w:pPr>
        <w:rPr>
          <w:b/>
          <w:sz w:val="20"/>
        </w:rPr>
      </w:pPr>
    </w:p>
    <w:p w:rsidR="006969C3" w:rsidRDefault="006969C3">
      <w:pPr>
        <w:spacing w:before="5"/>
        <w:rPr>
          <w:b/>
          <w:sz w:val="28"/>
        </w:rPr>
      </w:pPr>
    </w:p>
    <w:p w:rsidR="006969C3" w:rsidRDefault="00085E6F">
      <w:pPr>
        <w:spacing w:before="92"/>
        <w:ind w:left="140"/>
        <w:rPr>
          <w:b/>
        </w:rPr>
      </w:pPr>
      <w:r>
        <w:rPr>
          <w:b/>
        </w:rPr>
        <w:t>MODULO N. 5</w:t>
      </w:r>
    </w:p>
    <w:p w:rsidR="006969C3" w:rsidRDefault="00085E6F">
      <w:pPr>
        <w:spacing w:before="121" w:line="352" w:lineRule="auto"/>
        <w:ind w:left="1023" w:right="9291" w:hanging="884"/>
        <w:rPr>
          <w:b/>
        </w:rPr>
      </w:pPr>
      <w:r>
        <w:rPr>
          <w:b/>
        </w:rPr>
        <w:t>TITOLO: Educare alla cittadinanza attiva e alla legalità: “Possiamo essere diversi … ma non avversi”</w:t>
      </w:r>
    </w:p>
    <w:p w:rsidR="006969C3" w:rsidRDefault="006969C3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1"/>
        <w:gridCol w:w="2269"/>
        <w:gridCol w:w="1702"/>
        <w:gridCol w:w="1020"/>
        <w:gridCol w:w="1474"/>
        <w:gridCol w:w="2496"/>
      </w:tblGrid>
      <w:tr w:rsidR="006969C3">
        <w:trPr>
          <w:trHeight w:val="1168"/>
        </w:trPr>
        <w:tc>
          <w:tcPr>
            <w:tcW w:w="566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127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350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1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250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9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647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2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236" w:right="271" w:hanging="168"/>
              <w:rPr>
                <w:b/>
              </w:rPr>
            </w:pPr>
            <w:r>
              <w:rPr>
                <w:b/>
              </w:rPr>
              <w:t>STRUMENTI ATTIVITA’</w:t>
            </w:r>
          </w:p>
        </w:tc>
        <w:tc>
          <w:tcPr>
            <w:tcW w:w="1020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270" w:right="66" w:hanging="178"/>
              <w:rPr>
                <w:b/>
              </w:rPr>
            </w:pPr>
            <w:r>
              <w:rPr>
                <w:b/>
              </w:rPr>
              <w:t>MONTE ORE</w:t>
            </w:r>
          </w:p>
        </w:tc>
        <w:tc>
          <w:tcPr>
            <w:tcW w:w="1474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6969C3" w:rsidRDefault="00085E6F">
            <w:pPr>
              <w:pStyle w:val="TableParagraph"/>
              <w:spacing w:before="1"/>
              <w:ind w:left="89" w:right="84"/>
              <w:jc w:val="center"/>
            </w:pPr>
            <w:r>
              <w:t>(Tipologia di prove)</w:t>
            </w:r>
          </w:p>
        </w:tc>
        <w:tc>
          <w:tcPr>
            <w:tcW w:w="2496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162" w:right="66" w:firstLine="194"/>
              <w:rPr>
                <w:b/>
              </w:rPr>
            </w:pPr>
            <w:r>
              <w:rPr>
                <w:b/>
              </w:rPr>
              <w:t>COLLEGAMENTI INTERDISCIPLINARI</w:t>
            </w:r>
          </w:p>
        </w:tc>
      </w:tr>
      <w:tr w:rsidR="006969C3">
        <w:trPr>
          <w:trHeight w:val="3035"/>
        </w:trPr>
        <w:tc>
          <w:tcPr>
            <w:tcW w:w="566" w:type="dxa"/>
          </w:tcPr>
          <w:p w:rsidR="006969C3" w:rsidRDefault="006969C3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69" w:right="213"/>
            </w:pPr>
            <w:r>
              <w:t>Cittadinanza, diritti, responsabilità. Il valore del volontariato</w:t>
            </w:r>
          </w:p>
          <w:p w:rsidR="006969C3" w:rsidRDefault="00085E6F">
            <w:pPr>
              <w:pStyle w:val="TableParagraph"/>
              <w:ind w:left="69" w:right="58"/>
            </w:pPr>
            <w:r>
              <w:t xml:space="preserve">Ed. alla legalità: le dipendenze, </w:t>
            </w:r>
            <w:r>
              <w:rPr>
                <w:spacing w:val="-8"/>
              </w:rPr>
              <w:t xml:space="preserve">il </w:t>
            </w:r>
            <w:r>
              <w:t>gioco d’azzardo, il cyberbullismo.</w:t>
            </w:r>
          </w:p>
        </w:tc>
        <w:tc>
          <w:tcPr>
            <w:tcW w:w="2268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70" w:right="103"/>
            </w:pPr>
            <w:r>
              <w:t>Capire che cittadinanza attiva significa appartenenza, partecipazione, solidarietà, insieme di diritti e di doveri.</w:t>
            </w:r>
          </w:p>
          <w:p w:rsidR="006969C3" w:rsidRDefault="00085E6F">
            <w:pPr>
              <w:pStyle w:val="TableParagraph"/>
              <w:spacing w:before="1"/>
              <w:ind w:left="70" w:right="127"/>
            </w:pPr>
            <w:r>
              <w:t>Capire che le nostre decisioni influenzano e condizionano la vita.</w:t>
            </w:r>
          </w:p>
        </w:tc>
        <w:tc>
          <w:tcPr>
            <w:tcW w:w="2041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70" w:right="41"/>
            </w:pPr>
            <w:r>
              <w:t>Far crescere negli studenti la consapevolezza dell’esistenza di comporta</w:t>
            </w:r>
            <w:r>
              <w:t>menti malavitosi e aiutarli a riflettere sul tema della legalità, educandoli ad una scelta responsabile.</w:t>
            </w:r>
          </w:p>
        </w:tc>
        <w:tc>
          <w:tcPr>
            <w:tcW w:w="2269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69" w:right="221"/>
            </w:pPr>
            <w:r>
              <w:t>Comprendere la relazione tra cittadinanza, diritti, doveri, responsabilità.</w:t>
            </w:r>
          </w:p>
        </w:tc>
        <w:tc>
          <w:tcPr>
            <w:tcW w:w="1702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68" w:right="217"/>
            </w:pPr>
            <w:r>
              <w:t>Incontri virtuali con direttore Caritas diocesana.</w:t>
            </w:r>
          </w:p>
          <w:p w:rsidR="006969C3" w:rsidRDefault="00085E6F">
            <w:pPr>
              <w:pStyle w:val="TableParagraph"/>
              <w:spacing w:before="1"/>
              <w:ind w:left="68" w:right="217"/>
            </w:pPr>
            <w:r>
              <w:t xml:space="preserve">Incontri virtuali con </w:t>
            </w:r>
            <w:r>
              <w:t>Ass. Fede per la Vita.</w:t>
            </w:r>
          </w:p>
          <w:p w:rsidR="006969C3" w:rsidRDefault="00085E6F">
            <w:pPr>
              <w:pStyle w:val="TableParagraph"/>
              <w:ind w:left="68" w:right="156"/>
            </w:pPr>
            <w:r>
              <w:t>Incontri virtuali con associazioni</w:t>
            </w:r>
          </w:p>
          <w:p w:rsidR="006969C3" w:rsidRDefault="00085E6F">
            <w:pPr>
              <w:pStyle w:val="TableParagraph"/>
              <w:spacing w:before="4" w:line="252" w:lineRule="exact"/>
              <w:ind w:left="68" w:right="162"/>
            </w:pPr>
            <w:r>
              <w:t>di volontariato e UNIFI.</w:t>
            </w:r>
          </w:p>
        </w:tc>
        <w:tc>
          <w:tcPr>
            <w:tcW w:w="1020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4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68" w:right="43"/>
            </w:pPr>
            <w:r>
              <w:t>Dibattiti, questionari, ricerche individuali e di gruppo.</w:t>
            </w:r>
          </w:p>
        </w:tc>
        <w:tc>
          <w:tcPr>
            <w:tcW w:w="2496" w:type="dxa"/>
          </w:tcPr>
          <w:p w:rsidR="006969C3" w:rsidRDefault="006969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69C3" w:rsidRDefault="00085E6F">
            <w:pPr>
              <w:pStyle w:val="TableParagraph"/>
              <w:spacing w:before="1"/>
              <w:ind w:left="68" w:right="1756"/>
            </w:pPr>
            <w:r>
              <w:t>Storia. Diritto.</w:t>
            </w:r>
          </w:p>
        </w:tc>
      </w:tr>
    </w:tbl>
    <w:p w:rsidR="00085E6F" w:rsidRDefault="00085E6F"/>
    <w:sectPr w:rsidR="00085E6F">
      <w:pgSz w:w="16840" w:h="11910" w:orient="landscape"/>
      <w:pgMar w:top="2480" w:right="500" w:bottom="1300" w:left="580" w:header="1548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6F" w:rsidRDefault="00085E6F">
      <w:r>
        <w:separator/>
      </w:r>
    </w:p>
  </w:endnote>
  <w:endnote w:type="continuationSeparator" w:id="0">
    <w:p w:rsidR="00085E6F" w:rsidRDefault="0008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ladea"/>
    <w:panose1 w:val="0204050305040603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C3" w:rsidRDefault="0032777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95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6684010</wp:posOffset>
              </wp:positionV>
              <wp:extent cx="8976360" cy="127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6360" cy="1270"/>
                      </a:xfrm>
                      <a:custGeom>
                        <a:avLst/>
                        <a:gdLst>
                          <a:gd name="T0" fmla="+- 0 720 720"/>
                          <a:gd name="T1" fmla="*/ T0 w 14136"/>
                          <a:gd name="T2" fmla="+- 0 11966 720"/>
                          <a:gd name="T3" fmla="*/ T2 w 14136"/>
                          <a:gd name="T4" fmla="+- 0 11977 720"/>
                          <a:gd name="T5" fmla="*/ T4 w 14136"/>
                          <a:gd name="T6" fmla="+- 0 14856 720"/>
                          <a:gd name="T7" fmla="*/ T6 w 141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4136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4136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BD50A" id="AutoShape 2" o:spid="_x0000_s1026" style="position:absolute;margin-left:36pt;margin-top:526.3pt;width:706.8pt;height:.1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" path="m,l11246,t11,l14136,e" filled="f" strokeweight=".20003mm">
              <v:path arrowok="t" o:connecttype="custom" o:connectlocs="0,0;7141210,0;7148195,0;8976360,0" o:connectangles="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20064" behindDoc="1" locked="0" layoutInCell="1" allowOverlap="1">
              <wp:simplePos x="0" y="0"/>
              <wp:positionH relativeFrom="page">
                <wp:posOffset>2122805</wp:posOffset>
              </wp:positionH>
              <wp:positionV relativeFrom="page">
                <wp:posOffset>6673850</wp:posOffset>
              </wp:positionV>
              <wp:extent cx="6330315" cy="441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9C3" w:rsidRDefault="00085E6F">
                          <w:pPr>
                            <w:pStyle w:val="Corpotesto"/>
                            <w:spacing w:before="19"/>
                            <w:ind w:left="2338" w:right="859" w:hanging="1667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 Indirizzi: 1. Amministrazione, Finanza e Marketing; 2. Sistemi Informativi Aziendali 3. Turismo Viale Michelangelo, 16/B- 57025 PIOMBINO; Tel.: 0565227401 – Fax: 0565227372</w:t>
                          </w:r>
                        </w:p>
                        <w:p w:rsidR="006969C3" w:rsidRDefault="00085E6F">
                          <w:pPr>
                            <w:pStyle w:val="Corpotesto"/>
                            <w:spacing w:before="1"/>
                            <w:ind w:left="2816" w:hanging="2797"/>
                          </w:pPr>
                          <w:r>
                            <w:rPr>
                              <w:b/>
                            </w:rPr>
                            <w:t>Istituto A. Ceccherelli</w:t>
                          </w:r>
                          <w:r>
                            <w:t xml:space="preserve">: </w:t>
                          </w:r>
                          <w:r>
                            <w:rPr>
                              <w:b/>
                            </w:rPr>
                            <w:t xml:space="preserve">Istruzione professionale </w:t>
                          </w:r>
                          <w:r>
                            <w:t>– Indirizzi: 1. Servizi socio-s</w:t>
                          </w:r>
                          <w:r>
                            <w:t>anitari; 2. Servizi per l’enogastronomia e l’ospitalità alberghiera; 3. Servizi commerciali Via S. Pertini, 51- 57025 PIOMBINO; Tel.: 0565 49465 - Fax 0565 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7.15pt;margin-top:525.5pt;width:498.45pt;height:34.8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" filled="f" stroked="f">
              <v:textbox inset="0,0,0,0">
                <w:txbxContent>
                  <w:p w:rsidR="006969C3" w:rsidRDefault="00085E6F">
                    <w:pPr>
                      <w:pStyle w:val="Corpotesto"/>
                      <w:spacing w:before="19"/>
                      <w:ind w:left="2338" w:right="859" w:hanging="1667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 Indirizzi: 1. Amministrazione, Finanza e Marketing; 2. Sistemi Informativi Aziendali 3. Turismo Viale Michelangelo, 16/B- 57025 PIOMBINO; Tel.: 0565227401 – Fax: 0565227372</w:t>
                    </w:r>
                  </w:p>
                  <w:p w:rsidR="006969C3" w:rsidRDefault="00085E6F">
                    <w:pPr>
                      <w:pStyle w:val="Corpotesto"/>
                      <w:spacing w:before="1"/>
                      <w:ind w:left="2816" w:hanging="2797"/>
                    </w:pPr>
                    <w:r>
                      <w:rPr>
                        <w:b/>
                      </w:rPr>
                      <w:t>Istituto A. Ceccherelli</w:t>
                    </w:r>
                    <w:r>
                      <w:t xml:space="preserve">: </w:t>
                    </w:r>
                    <w:r>
                      <w:rPr>
                        <w:b/>
                      </w:rPr>
                      <w:t xml:space="preserve">Istruzione professionale </w:t>
                    </w:r>
                    <w:r>
                      <w:t>– Indirizzi: 1. Servizi socio-s</w:t>
                    </w:r>
                    <w:r>
                      <w:t>anitari; 2. Servizi per l’enogastronomia e l’ospitalità alberghiera; 3. Servizi commerciali Via S. Pertini, 51- 57025 PIOMBINO; Tel.: 0565 49465 - Fax 0565 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6F" w:rsidRDefault="00085E6F">
      <w:r>
        <w:separator/>
      </w:r>
    </w:p>
  </w:footnote>
  <w:footnote w:type="continuationSeparator" w:id="0">
    <w:p w:rsidR="00085E6F" w:rsidRDefault="0008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C3" w:rsidRDefault="0032777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9040" behindDoc="1" locked="0" layoutInCell="1" allowOverlap="1">
              <wp:simplePos x="0" y="0"/>
              <wp:positionH relativeFrom="page">
                <wp:posOffset>3580130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9C3" w:rsidRDefault="00085E6F">
                          <w:pPr>
                            <w:spacing w:before="20" w:line="281" w:lineRule="exact"/>
                            <w:ind w:left="152"/>
                            <w:rPr>
                              <w:rFonts w:ascii="Calade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adea"/>
                              <w:b/>
                              <w:sz w:val="24"/>
                            </w:rPr>
                            <w:t>ISTITUTO STATALE di ISTRUZIONE SUPERIORE</w:t>
                          </w:r>
                        </w:p>
                        <w:p w:rsidR="006969C3" w:rsidRDefault="00085E6F">
                          <w:pPr>
                            <w:spacing w:line="281" w:lineRule="exact"/>
                            <w:ind w:left="1100"/>
                            <w:rPr>
                              <w:rFonts w:ascii="Caladea" w:hAnsi="Calade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adea" w:hAnsi="Caladea"/>
                              <w:b/>
                              <w:sz w:val="24"/>
                            </w:rPr>
                            <w:t>L. EINAUDI – A. CECCHERELLI</w:t>
                          </w:r>
                        </w:p>
                        <w:p w:rsidR="006969C3" w:rsidRDefault="00085E6F">
                          <w:pPr>
                            <w:pStyle w:val="Corpotesto"/>
                            <w:spacing w:before="46"/>
                            <w:ind w:left="1575" w:right="-4" w:hanging="1556"/>
                          </w:pPr>
                          <w:r>
                            <w:t>Sede legale Presidenza Amministrazione: Viale Michelangelo, 16/B-57025 PIOMBINO (Li) Tel.: 0565227401 – Fax: 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1.9pt;margin-top:76.4pt;width:269.05pt;height:48.8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" filled="f" stroked="f">
              <v:textbox inset="0,0,0,0">
                <w:txbxContent>
                  <w:p w:rsidR="006969C3" w:rsidRDefault="00085E6F">
                    <w:pPr>
                      <w:spacing w:before="20" w:line="281" w:lineRule="exact"/>
                      <w:ind w:left="152"/>
                      <w:rPr>
                        <w:rFonts w:ascii="Caladea"/>
                        <w:b/>
                        <w:sz w:val="24"/>
                      </w:rPr>
                    </w:pPr>
                    <w:r>
                      <w:rPr>
                        <w:rFonts w:ascii="Caladea"/>
                        <w:b/>
                        <w:sz w:val="24"/>
                      </w:rPr>
                      <w:t>ISTITUTO STATALE di ISTRUZIONE SUPERIORE</w:t>
                    </w:r>
                  </w:p>
                  <w:p w:rsidR="006969C3" w:rsidRDefault="00085E6F">
                    <w:pPr>
                      <w:spacing w:line="281" w:lineRule="exact"/>
                      <w:ind w:left="1100"/>
                      <w:rPr>
                        <w:rFonts w:ascii="Caladea" w:hAnsi="Caladea"/>
                        <w:b/>
                        <w:sz w:val="24"/>
                      </w:rPr>
                    </w:pPr>
                    <w:r>
                      <w:rPr>
                        <w:rFonts w:ascii="Caladea" w:hAnsi="Caladea"/>
                        <w:b/>
                        <w:sz w:val="24"/>
                      </w:rPr>
                      <w:t>L. EINAUDI – A. CECCHERELLI</w:t>
                    </w:r>
                  </w:p>
                  <w:p w:rsidR="006969C3" w:rsidRDefault="00085E6F">
                    <w:pPr>
                      <w:pStyle w:val="Corpotesto"/>
                      <w:spacing w:before="46"/>
                      <w:ind w:left="1575" w:right="-4" w:hanging="1556"/>
                    </w:pPr>
                    <w:r>
                      <w:t>Sede legale Presidenza Amministrazione: Viale Michelangelo, 16/B-57025 PIOMBINO (Li) Tel.: 0565227401 – Fax: 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C3"/>
    <w:rsid w:val="00085E6F"/>
    <w:rsid w:val="00327777"/>
    <w:rsid w:val="006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5AF07"/>
  <w15:docId w15:val="{E9317562-A215-4A36-A513-0FD47E1B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adea" w:eastAsia="Caladea" w:hAnsi="Caladea" w:cs="Caladea"/>
      <w:sz w:val="14"/>
      <w:szCs w:val="14"/>
    </w:rPr>
  </w:style>
  <w:style w:type="paragraph" w:styleId="Titolo">
    <w:name w:val="Title"/>
    <w:basedOn w:val="Normale"/>
    <w:uiPriority w:val="1"/>
    <w:qFormat/>
    <w:pPr>
      <w:spacing w:line="281" w:lineRule="exact"/>
      <w:ind w:left="152"/>
    </w:pPr>
    <w:rPr>
      <w:rFonts w:ascii="Caladea" w:eastAsia="Caladea" w:hAnsi="Caladea" w:cs="Calade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Utente</cp:lastModifiedBy>
  <cp:revision>2</cp:revision>
  <dcterms:created xsi:type="dcterms:W3CDTF">2021-10-30T07:02:00Z</dcterms:created>
  <dcterms:modified xsi:type="dcterms:W3CDTF">2021-10-30T07:02:00Z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2021-10-30T00:00:00Z</vt:filetime>
  </property>
</Properties>
</file>