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431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0" w:type="dxa"/>
          <w:left w:w="84" w:type="dxa"/>
          <w:bottom w:w="0" w:type="dxa"/>
          <w:right w:w="61" w:type="dxa"/>
        </w:tblCellMar>
      </w:tblPr>
      <w:tblGrid>
        <w:gridCol w:w="7088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84" w:type="dxa"/>
            <w:bottom w:w="0" w:type="dxa"/>
            <w:right w:w="61" w:type="dxa"/>
          </w:tblCellMar>
        </w:tblPrEx>
        <w:trPr>
          <w:trHeight w:val="469" w:hRule="atLeast"/>
        </w:trPr>
        <w:tc>
          <w:tcPr>
            <w:tcW w:w="7088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A.S.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 xml:space="preserve"> 2021/22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Disciplina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 xml:space="preserve"> ITALIANO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84" w:type="dxa"/>
            <w:bottom w:w="0" w:type="dxa"/>
            <w:right w:w="61" w:type="dxa"/>
          </w:tblCellMar>
        </w:tblPrEx>
        <w:trPr>
          <w:trHeight w:val="469" w:hRule="atLeast"/>
        </w:trPr>
        <w:tc>
          <w:tcPr>
            <w:tcW w:w="7088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Docente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 xml:space="preserve">   SILVIA MEOZZI</w:t>
            </w:r>
          </w:p>
        </w:tc>
        <w:tc>
          <w:tcPr>
            <w:tcW w:w="7229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Classe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 xml:space="preserve">  1C</w:t>
            </w:r>
            <w:bookmarkStart w:id="0" w:name="_GoBack"/>
            <w:bookmarkEnd w:id="0"/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 xml:space="preserve"> ITE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84" w:type="dxa"/>
            <w:bottom w:w="0" w:type="dxa"/>
            <w:right w:w="61" w:type="dxa"/>
          </w:tblCellMar>
        </w:tblPrEx>
        <w:trPr>
          <w:trHeight w:val="469" w:hRule="atLeast"/>
        </w:trPr>
        <w:tc>
          <w:tcPr>
            <w:tcW w:w="14317" w:type="dxa"/>
            <w:gridSpan w:val="2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Libro di testo: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 xml:space="preserve"> - 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E. Sergio “Nuova grammatica di base”,Ed. La Nuova Italia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 xml:space="preserve">- 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AAVV “Gli orizzonti dell’amicizia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 xml:space="preserve">” 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Ed.Edisco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>- I. Geroni, S. Nicola, G. Lanza “Costruttori di sogni” - DeaScuola</w:t>
            </w:r>
          </w:p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84" w:type="dxa"/>
            <w:bottom w:w="0" w:type="dxa"/>
            <w:right w:w="61" w:type="dxa"/>
          </w:tblCellMar>
        </w:tblPrEx>
        <w:trPr>
          <w:trHeight w:val="758" w:hRule="atLeast"/>
        </w:trPr>
        <w:tc>
          <w:tcPr>
            <w:tcW w:w="14317" w:type="dxa"/>
            <w:gridSpan w:val="2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Strumenti: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 xml:space="preserve"> lezione frontale e partecipata, esercitazioni individuali e collettive, libro di testi, appunti, materiale audiovisivo caricato su Classroom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9"/>
        <w:tblW w:w="141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0" w:type="dxa"/>
          <w:left w:w="84" w:type="dxa"/>
          <w:bottom w:w="0" w:type="dxa"/>
          <w:right w:w="61" w:type="dxa"/>
        </w:tblCellMar>
      </w:tblPr>
      <w:tblGrid>
        <w:gridCol w:w="2336"/>
        <w:gridCol w:w="2337"/>
        <w:gridCol w:w="2337"/>
        <w:gridCol w:w="2382"/>
        <w:gridCol w:w="2383"/>
        <w:gridCol w:w="2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84" w:type="dxa"/>
            <w:bottom w:w="0" w:type="dxa"/>
            <w:right w:w="61" w:type="dxa"/>
          </w:tblCellMar>
        </w:tblPrEx>
        <w:trPr>
          <w:trHeight w:val="90" w:hRule="atLeast"/>
        </w:trPr>
        <w:tc>
          <w:tcPr>
            <w:tcW w:w="14160" w:type="dxa"/>
            <w:gridSpan w:val="6"/>
            <w:shd w:val="clear" w:color="auto" w:fill="D8D8D8" w:themeFill="background1" w:themeFillShade="D9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 xml:space="preserve">Modulo 1- 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>La riflessione metalinguistica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84" w:type="dxa"/>
            <w:bottom w:w="0" w:type="dxa"/>
            <w:right w:w="61" w:type="dxa"/>
          </w:tblCellMar>
        </w:tblPrEx>
        <w:trPr>
          <w:trHeight w:val="90" w:hRule="atLeast"/>
        </w:trPr>
        <w:tc>
          <w:tcPr>
            <w:tcW w:w="2336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2337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2337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2382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2383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Tempi e periodo dell’anno scolastico</w:t>
            </w:r>
          </w:p>
        </w:tc>
        <w:tc>
          <w:tcPr>
            <w:tcW w:w="2385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Tipologie di verifiche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84" w:type="dxa"/>
            <w:bottom w:w="0" w:type="dxa"/>
            <w:right w:w="61" w:type="dxa"/>
          </w:tblCellMar>
        </w:tblPrEx>
        <w:trPr>
          <w:trHeight w:val="90" w:hRule="atLeast"/>
        </w:trPr>
        <w:tc>
          <w:tcPr>
            <w:tcW w:w="23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>Saper riflettere sull’uso e il funzionamento della propria lingua madre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 xml:space="preserve">- 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Utilizzare un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linguaggio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appropriato ai vari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contesti e scop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>i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33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 Riconoscere gli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elementi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fondamentali della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frase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>- Conoscere le parti variabili e invariabili del discorso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-Conoscere le regole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fondamentali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dell’ortografia 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della morfologia 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saperle applicare.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</w:pP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33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 xml:space="preserve">- 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Saper 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 xml:space="preserve">usare correttamente 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l’ortografia:gli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accenti,elisione e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troncamento,la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maiuscola,la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punteggiatura.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 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>S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aper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usare le parti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variabili e invariabili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del discorso 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38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-La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morfologia:l’articolo,i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l nome,l’aggettivo,il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pronome,il verbo e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l’avverbio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-Il lessico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it-IT"/>
              </w:rPr>
              <w:t>- La sintassi della frase semplice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383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  <w:t>Intero anno scolastico</w:t>
            </w:r>
          </w:p>
        </w:tc>
        <w:tc>
          <w:tcPr>
            <w:tcW w:w="2385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  <w:t>Verifiche strutturate e semistrutturate, esercitazioni, correzioni mirate per tipologia di errore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84" w:type="dxa"/>
            <w:bottom w:w="0" w:type="dxa"/>
            <w:right w:w="61" w:type="dxa"/>
          </w:tblCellMar>
        </w:tblPrEx>
        <w:trPr>
          <w:trHeight w:val="90" w:hRule="atLeast"/>
        </w:trPr>
        <w:tc>
          <w:tcPr>
            <w:tcW w:w="14160" w:type="dxa"/>
            <w:gridSpan w:val="6"/>
            <w:shd w:val="clear" w:color="auto" w:fill="D8D8D8" w:themeFill="background1" w:themeFillShade="D9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 xml:space="preserve">Modulo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>2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 xml:space="preserve">- 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>La testualità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84" w:type="dxa"/>
            <w:bottom w:w="0" w:type="dxa"/>
            <w:right w:w="61" w:type="dxa"/>
          </w:tblCellMar>
        </w:tblPrEx>
        <w:trPr>
          <w:trHeight w:val="90" w:hRule="atLeast"/>
        </w:trPr>
        <w:tc>
          <w:tcPr>
            <w:tcW w:w="2336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2337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2337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2382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2383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Tempi e periodo dell’anno scolastico</w:t>
            </w:r>
          </w:p>
        </w:tc>
        <w:tc>
          <w:tcPr>
            <w:tcW w:w="2385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Tipologie di verifiche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84" w:type="dxa"/>
            <w:bottom w:w="0" w:type="dxa"/>
            <w:right w:w="61" w:type="dxa"/>
          </w:tblCellMar>
        </w:tblPrEx>
        <w:trPr>
          <w:trHeight w:val="90" w:hRule="atLeast"/>
        </w:trPr>
        <w:tc>
          <w:tcPr>
            <w:tcW w:w="2336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-Saper effettuare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sintesi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-Elaborare in forma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chiara i contenuti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-Produrre testi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corretti ,coerenti e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coesi,adeguati alle 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diverse situazioni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comunicative 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337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>-</w:t>
            </w: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  <w:t xml:space="preserve"> Le tipologie testuali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</w:pP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  <w:t>- Coerenza e coesione di un testo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</w:pP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  <w:t>- I connettivi testuali</w:t>
            </w:r>
          </w:p>
        </w:tc>
        <w:tc>
          <w:tcPr>
            <w:tcW w:w="2337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 Riconoscere 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selezionare le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informazioni utili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-Utilizzare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correttamente le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tecniche di scrittura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proposte 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382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  <w:t>- Il riassunto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  <w:t>- Il tema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  <w:t>- Le varie tipologie testuali in base allo scopo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  <w:t>- La scheda del libro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  <w:t>- Appunti da testo scritto e da testo orale</w:t>
            </w:r>
          </w:p>
        </w:tc>
        <w:tc>
          <w:tcPr>
            <w:tcW w:w="2383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  <w:t>Intero anno scolastico</w:t>
            </w:r>
          </w:p>
        </w:tc>
        <w:tc>
          <w:tcPr>
            <w:tcW w:w="2385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  <w:t>-Verifiche scritte sommative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 w:val="0"/>
                <w:bCs/>
                <w:sz w:val="24"/>
                <w:szCs w:val="24"/>
                <w:lang w:val="en-US" w:eastAsia="it-IT"/>
              </w:rPr>
              <w:t>- Esercitazioni scritte in itinere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9"/>
        <w:tblW w:w="13960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0" w:type="dxa"/>
          <w:left w:w="84" w:type="dxa"/>
          <w:bottom w:w="0" w:type="dxa"/>
          <w:right w:w="61" w:type="dxa"/>
        </w:tblCellMar>
      </w:tblPr>
      <w:tblGrid>
        <w:gridCol w:w="2303"/>
        <w:gridCol w:w="2304"/>
        <w:gridCol w:w="2304"/>
        <w:gridCol w:w="2348"/>
        <w:gridCol w:w="2349"/>
        <w:gridCol w:w="2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84" w:type="dxa"/>
            <w:bottom w:w="0" w:type="dxa"/>
            <w:right w:w="61" w:type="dxa"/>
          </w:tblCellMar>
        </w:tblPrEx>
        <w:trPr>
          <w:trHeight w:val="142" w:hRule="atLeast"/>
        </w:trPr>
        <w:tc>
          <w:tcPr>
            <w:tcW w:w="13960" w:type="dxa"/>
            <w:gridSpan w:val="6"/>
            <w:shd w:val="clear" w:color="auto" w:fill="D8D8D8" w:themeFill="background1" w:themeFillShade="D9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 xml:space="preserve">Modulo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 xml:space="preserve">- 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>Il testo narrativo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84" w:type="dxa"/>
            <w:bottom w:w="0" w:type="dxa"/>
            <w:right w:w="61" w:type="dxa"/>
          </w:tblCellMar>
        </w:tblPrEx>
        <w:trPr>
          <w:trHeight w:val="164" w:hRule="atLeast"/>
        </w:trPr>
        <w:tc>
          <w:tcPr>
            <w:tcW w:w="2303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2348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2349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Tempi e periodo dell’anno scolastico</w:t>
            </w:r>
          </w:p>
        </w:tc>
        <w:tc>
          <w:tcPr>
            <w:tcW w:w="2352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Tipologie di verifiche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84" w:type="dxa"/>
            <w:bottom w:w="0" w:type="dxa"/>
            <w:right w:w="61" w:type="dxa"/>
          </w:tblCellMar>
        </w:tblPrEx>
        <w:trPr>
          <w:trHeight w:val="907" w:hRule="atLeast"/>
        </w:trPr>
        <w:tc>
          <w:tcPr>
            <w:tcW w:w="230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-Comprendere,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analizzare,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sintetizzare i testi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proposti.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-Esporre in modo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chiaro e con un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linguaggio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appropriato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304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>- Conoscere i caratteri specifici di un testo narrativo letterario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>- Conoscere i principali elementi narratologici</w:t>
            </w:r>
          </w:p>
        </w:tc>
        <w:tc>
          <w:tcPr>
            <w:tcW w:w="2304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Cogliere i caratteri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specifici di un testo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narrativo letterario.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-Individuare la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specificità dei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diversi generi. 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348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-Il testo narrativo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letter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>ario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:definizione.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-La struttura,spazio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e tempo,autore 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narratore,i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personaggi,le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tecniche narrative.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-Generi: mito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fiaba,favola,novella,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racconto,romanzo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-I sottogeneri.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-Lettura di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>n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testi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scelti.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349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>Intero anno scolastico</w:t>
            </w:r>
          </w:p>
        </w:tc>
        <w:tc>
          <w:tcPr>
            <w:tcW w:w="2352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>Verifiche scritte di analisi e comprensione, riassunto, priduzione guidata, verifiche orali</w:t>
            </w:r>
          </w:p>
        </w:tc>
      </w:tr>
    </w:tbl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p>
      <w:pPr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9"/>
        <w:tblW w:w="14317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0" w:type="dxa"/>
          <w:left w:w="84" w:type="dxa"/>
          <w:bottom w:w="0" w:type="dxa"/>
          <w:right w:w="61" w:type="dxa"/>
        </w:tblCellMar>
      </w:tblPr>
      <w:tblGrid>
        <w:gridCol w:w="2362"/>
        <w:gridCol w:w="2363"/>
        <w:gridCol w:w="2363"/>
        <w:gridCol w:w="2409"/>
        <w:gridCol w:w="2410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84" w:type="dxa"/>
            <w:bottom w:w="0" w:type="dxa"/>
            <w:right w:w="61" w:type="dxa"/>
          </w:tblCellMar>
        </w:tblPrEx>
        <w:trPr>
          <w:trHeight w:val="469" w:hRule="atLeast"/>
        </w:trPr>
        <w:tc>
          <w:tcPr>
            <w:tcW w:w="14317" w:type="dxa"/>
            <w:gridSpan w:val="6"/>
            <w:shd w:val="clear" w:color="auto" w:fill="D8D8D8" w:themeFill="background1" w:themeFillShade="D9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cs="Times New Roman" w:eastAsiaTheme="minorEastAsia"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 xml:space="preserve">Modulo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 xml:space="preserve">-  </w:t>
            </w: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>Il testo narrativo - Percorso tematico sull’amicizia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84" w:type="dxa"/>
            <w:bottom w:w="0" w:type="dxa"/>
            <w:right w:w="61" w:type="dxa"/>
          </w:tblCellMar>
        </w:tblPrEx>
        <w:trPr>
          <w:trHeight w:val="469" w:hRule="atLeast"/>
        </w:trPr>
        <w:tc>
          <w:tcPr>
            <w:tcW w:w="2362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Competenze</w:t>
            </w:r>
          </w:p>
        </w:tc>
        <w:tc>
          <w:tcPr>
            <w:tcW w:w="2363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Conoscenze</w:t>
            </w:r>
          </w:p>
        </w:tc>
        <w:tc>
          <w:tcPr>
            <w:tcW w:w="2363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Abilità</w:t>
            </w:r>
          </w:p>
        </w:tc>
        <w:tc>
          <w:tcPr>
            <w:tcW w:w="2409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Contenuti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Tempi e periodo dell’anno scolastico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  <w:t>Tipologie di verifiche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0" w:type="dxa"/>
            <w:left w:w="84" w:type="dxa"/>
            <w:bottom w:w="0" w:type="dxa"/>
            <w:right w:w="61" w:type="dxa"/>
          </w:tblCellMar>
        </w:tblPrEx>
        <w:trPr>
          <w:trHeight w:val="2899" w:hRule="atLeast"/>
        </w:trPr>
        <w:tc>
          <w:tcPr>
            <w:tcW w:w="2362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-Saper riferire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in forma sintetica 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corretta i contenuti.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-Saper effettuare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sintesi scritte.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-Saper esprimere un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commento personale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36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-Riconoscere 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principali elementi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narratologici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-Riconoscere i 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generi.</w:t>
            </w:r>
          </w:p>
        </w:tc>
        <w:tc>
          <w:tcPr>
            <w:tcW w:w="2363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 xml:space="preserve">- 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Saper leggere 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comprendere  testi 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>di autori contemporanei e non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-Individuare le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tematiche 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>principali del testo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-Testi scelti di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autori italiani e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stranieri sul tema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dell’amicizia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 xml:space="preserve">- 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Lettura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domestica di un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it-IT"/>
              </w:rPr>
            </w:pP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romanzo </w:t>
            </w:r>
            <w:r>
              <w:rPr>
                <w:rFonts w:hint="default" w:ascii="Times New Roman" w:hAnsi="Times New Roman" w:eastAsia="Comic Sans MS" w:cs="Times New Roman"/>
                <w:color w:val="000000"/>
                <w:kern w:val="0"/>
                <w:sz w:val="24"/>
                <w:szCs w:val="24"/>
                <w:lang w:val="it-IT" w:eastAsia="zh-CN" w:bidi="ar"/>
              </w:rPr>
              <w:t>(da definire)</w:t>
            </w:r>
          </w:p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eastAsia="it-IT"/>
              </w:rPr>
            </w:pP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>Intero anno</w:t>
            </w:r>
          </w:p>
        </w:tc>
        <w:tc>
          <w:tcPr>
            <w:tcW w:w="2410" w:type="dxa"/>
            <w:shd w:val="clear" w:color="auto" w:fill="auto"/>
          </w:tcPr>
          <w:p>
            <w:pPr>
              <w:spacing w:after="0" w:line="240" w:lineRule="auto"/>
              <w:ind w:left="24"/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</w:pPr>
            <w:r>
              <w:rPr>
                <w:rFonts w:hint="default" w:ascii="Times New Roman" w:hAnsi="Times New Roman" w:eastAsia="Times New Roman" w:cs="Times New Roman"/>
                <w:b/>
                <w:sz w:val="24"/>
                <w:szCs w:val="24"/>
                <w:lang w:val="en-US" w:eastAsia="it-IT"/>
              </w:rPr>
              <w:t>Verifiche orali, riassunto, esercitazioni scritte con analisi, interpretazione e produzione scritta</w:t>
            </w:r>
          </w:p>
        </w:tc>
      </w:tr>
    </w:tbl>
    <w:p/>
    <w:sectPr>
      <w:headerReference r:id="rId5" w:type="default"/>
      <w:pgSz w:w="16838" w:h="11906" w:orient="landscape"/>
      <w:pgMar w:top="2725" w:right="1134" w:bottom="1134" w:left="1418" w:header="426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-768350</wp:posOffset>
          </wp:positionV>
          <wp:extent cx="8345805" cy="1773555"/>
          <wp:effectExtent l="0" t="0" r="0" b="0"/>
          <wp:wrapNone/>
          <wp:docPr id="33" name="Immagin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Immagine 3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45996" cy="17738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283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D72"/>
    <w:rsid w:val="00180AF8"/>
    <w:rsid w:val="00254D72"/>
    <w:rsid w:val="00277BD8"/>
    <w:rsid w:val="002B25E1"/>
    <w:rsid w:val="004E7D52"/>
    <w:rsid w:val="006060FE"/>
    <w:rsid w:val="008B01C1"/>
    <w:rsid w:val="00943DA2"/>
    <w:rsid w:val="00A76008"/>
    <w:rsid w:val="00B8085C"/>
    <w:rsid w:val="00C21F46"/>
    <w:rsid w:val="00CF6986"/>
    <w:rsid w:val="00F51C5C"/>
    <w:rsid w:val="0CF500C7"/>
    <w:rsid w:val="1F081B9F"/>
    <w:rsid w:val="49780342"/>
    <w:rsid w:val="6C83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it-I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819"/>
        <w:tab w:val="right" w:pos="9638"/>
      </w:tabs>
      <w:spacing w:after="0" w:line="240" w:lineRule="auto"/>
    </w:pPr>
  </w:style>
  <w:style w:type="table" w:styleId="6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Intestazione Carattere"/>
    <w:basedOn w:val="2"/>
    <w:link w:val="5"/>
    <w:uiPriority w:val="99"/>
  </w:style>
  <w:style w:type="character" w:customStyle="1" w:styleId="8">
    <w:name w:val="Piè di pagina Carattere"/>
    <w:basedOn w:val="2"/>
    <w:link w:val="4"/>
    <w:qFormat/>
    <w:uiPriority w:val="99"/>
  </w:style>
  <w:style w:type="table" w:customStyle="1" w:styleId="9">
    <w:name w:val="TableGrid"/>
    <w:qFormat/>
    <w:uiPriority w:val="0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</Words>
  <Characters>295</Characters>
  <Lines>2</Lines>
  <Paragraphs>1</Paragraphs>
  <TotalTime>14</TotalTime>
  <ScaleCrop>false</ScaleCrop>
  <LinksUpToDate>false</LinksUpToDate>
  <CharactersWithSpaces>345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2020-11-10T14:34:00Z</dcterms:created>
  <dc:creator>margherita gargalini</dc:creator>
  <cp:lastModifiedBy>Acer</cp:lastModifiedBy>
  <dcterms:modified xsi:type="dcterms:W3CDTF">2021-10-29T20:30:08Z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84B75EF233CD46DEA7D952DF1DEEC0FA</vt:lpwstr>
  </property>
</Properties>
</file>