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7088"/>
        <w:gridCol w:w="7229"/>
      </w:tblGrid>
      <w:tr w:rsidR="00254D72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:rsidR="00254D72" w:rsidRPr="003639CE" w:rsidRDefault="003639CE" w:rsidP="00486829">
            <w:pPr>
              <w:ind w:left="2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A.S.  2020/2021</w:t>
            </w:r>
          </w:p>
        </w:tc>
        <w:tc>
          <w:tcPr>
            <w:tcW w:w="7229" w:type="dxa"/>
            <w:shd w:val="clear" w:color="auto" w:fill="auto"/>
            <w:hideMark/>
          </w:tcPr>
          <w:p w:rsidR="00254D72" w:rsidRPr="003639CE" w:rsidRDefault="003639CE" w:rsidP="00486829">
            <w:pPr>
              <w:ind w:left="2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Disciplina:  Inglese</w:t>
            </w:r>
          </w:p>
        </w:tc>
      </w:tr>
      <w:tr w:rsidR="00254D72" w:rsidTr="00254D72">
        <w:trPr>
          <w:trHeight w:val="469"/>
        </w:trPr>
        <w:tc>
          <w:tcPr>
            <w:tcW w:w="7088" w:type="dxa"/>
            <w:shd w:val="clear" w:color="auto" w:fill="auto"/>
          </w:tcPr>
          <w:p w:rsidR="00254D72" w:rsidRPr="0002309E" w:rsidRDefault="0002309E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Docente: Monica Ruggeri</w:t>
            </w:r>
          </w:p>
        </w:tc>
        <w:tc>
          <w:tcPr>
            <w:tcW w:w="7229" w:type="dxa"/>
            <w:shd w:val="clear" w:color="auto" w:fill="auto"/>
          </w:tcPr>
          <w:p w:rsidR="00254D72" w:rsidRPr="0002309E" w:rsidRDefault="0002309E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Classe 4A SSS</w:t>
            </w:r>
          </w:p>
        </w:tc>
      </w:tr>
      <w:tr w:rsidR="00254D72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:rsidR="00254D72" w:rsidRPr="0002309E" w:rsidRDefault="0002309E" w:rsidP="0002309E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Libro</w:t>
            </w:r>
            <w:proofErr w:type="spellEnd"/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di</w:t>
            </w:r>
            <w:proofErr w:type="spellEnd"/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testo</w:t>
            </w:r>
            <w:proofErr w:type="spellEnd"/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:   A Caring Society – English for Health and Social Services – Ed.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Edisco</w:t>
            </w:r>
            <w:proofErr w:type="spellEnd"/>
          </w:p>
        </w:tc>
      </w:tr>
      <w:tr w:rsidR="00CF6986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:rsidR="00EF0374" w:rsidRDefault="00EF0374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F6986" w:rsidRDefault="00EF0374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Competenze:  </w:t>
            </w:r>
          </w:p>
          <w:p w:rsidR="00EF0374" w:rsidRDefault="00EF0374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Sviluppare competenze comunicative e relazionali, nonché scientifiche e tecniche, correlate sia ai programmi delle materie di indirizzo (psicologia generale e applicata, legislazione socio-sanitaria, cultura medico-sanitaria) sia agli interessi e al livello di competenza linguistica degli studenti.</w:t>
            </w:r>
          </w:p>
          <w:p w:rsidR="00EF0374" w:rsidRDefault="00EF0374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Padroneggiare contenuti ordinati secondo criteri di graduale complessità concettuale e linguistica (A2, B1, B2)</w:t>
            </w:r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ed esplorati utilizzando le quattro abilità (</w:t>
            </w:r>
            <w:proofErr w:type="spellStart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listening</w:t>
            </w:r>
            <w:proofErr w:type="spellEnd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reading</w:t>
            </w:r>
            <w:proofErr w:type="spellEnd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speaking</w:t>
            </w:r>
            <w:proofErr w:type="spellEnd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writing</w:t>
            </w:r>
            <w:proofErr w:type="spellEnd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) in modo omogeneo e integrato.</w:t>
            </w:r>
          </w:p>
          <w:p w:rsidR="00107D28" w:rsidRDefault="00107D28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Comprendere brani, tutti autentici, caratterizzati </w:t>
            </w:r>
            <w:r w:rsidR="00D1408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vari stili, registri e livelli di difficoltà e tratti da fonti diverse: libri, giornali e riviste specializzate, materiale promozionale, manuali settoriali e siti internet.</w:t>
            </w:r>
          </w:p>
          <w:p w:rsidR="00CB2240" w:rsidRDefault="00CB2240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Saper stabilire collegamenti tra le tradizioni culturali locali, nazionali e internazionali sia in una prospettiva interculturale sia ai fini della mobilità di studio e di lavoro</w:t>
            </w:r>
          </w:p>
          <w:p w:rsidR="004748AD" w:rsidRDefault="00CB2240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i linguaggi settoriali</w:t>
            </w:r>
            <w:r w:rsidR="004748A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delle lingue straniere previste dai percorsi di studio per </w:t>
            </w:r>
            <w:r w:rsidR="004748AD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interagire in diversi ambiti e contesti di studio e lavoro</w:t>
            </w:r>
          </w:p>
          <w:p w:rsidR="004748AD" w:rsidRDefault="004748AD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le reti e gli strumenti informatici nelle attività di studio, ricerca e approfondimento disciplinare</w:t>
            </w:r>
          </w:p>
          <w:p w:rsidR="004748AD" w:rsidRDefault="004748AD" w:rsidP="004748A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4748AD" w:rsidRDefault="004748AD" w:rsidP="004748A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Abilità:</w:t>
            </w:r>
          </w:p>
          <w:p w:rsidR="00107D28" w:rsidRDefault="004748AD" w:rsidP="004748AD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Interagire in conversazioni brevi e chiare su argomenti familiari di interesse personale, sociale, d’attualità o di lavoro.</w:t>
            </w:r>
          </w:p>
          <w:p w:rsidR="00756F8C" w:rsidRDefault="004748AD" w:rsidP="004748AD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appropriate strategie ai fini della comprensione di testi chiari di relativa lunghezza e complessità, scritti,</w:t>
            </w:r>
            <w:r w:rsidR="00756F8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orali o multimedia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li</w:t>
            </w:r>
            <w:r w:rsidR="00756F8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su argomenti familiari di interesse personale, sociale, d’attualità o di lavoro.</w:t>
            </w:r>
          </w:p>
          <w:p w:rsidR="00756F8C" w:rsidRDefault="00756F8C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un repertorio lessicale ed espressioni di base, per esprimere bisogni concreti della vita quotidiana, descrivere esperienze e narrare avvenimenti di tipo personale, d’attualità o di lavoro.</w:t>
            </w:r>
          </w:p>
          <w:p w:rsidR="00756F8C" w:rsidRDefault="00756F8C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i dizionari monolingue e bilingue, anche settoriali, compresi quelli multimediali.</w:t>
            </w:r>
          </w:p>
          <w:p w:rsidR="009019C7" w:rsidRDefault="00756F8C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Descrivere in maniera semplice esperienze, impressioni, eventi e progetti </w:t>
            </w:r>
            <w:r w:rsidR="009019C7">
              <w:rPr>
                <w:rFonts w:ascii="Times New Roman" w:eastAsia="Times New Roman" w:hAnsi="Times New Roman" w:cs="Times New Roman"/>
                <w:sz w:val="36"/>
                <w:szCs w:val="36"/>
              </w:rPr>
              <w:t>relativi all’ambito personale, sociale, all’attualità o al lavoro.</w:t>
            </w:r>
          </w:p>
          <w:p w:rsidR="009019C7" w:rsidRDefault="009019C7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Produrre testi brevi, semplici e coerenti, su tematiche note di interesse personale, quotidiano, sociale, con scelte lessicali e sintattiche appropriate.</w:t>
            </w:r>
          </w:p>
          <w:p w:rsidR="009019C7" w:rsidRDefault="009019C7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Identificare e utilizzare le strutture linguistiche ricorrenti nelle principali tipologie testuali, anche a carattere</w:t>
            </w:r>
            <w:r w:rsidR="00D1408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professionale, scritte, orali o multimediali</w:t>
            </w:r>
          </w:p>
          <w:p w:rsidR="00982829" w:rsidRDefault="009019C7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Cogliere la dimensione culturale  e interculturale della lingua.</w:t>
            </w:r>
          </w:p>
          <w:p w:rsidR="00982829" w:rsidRDefault="00982829" w:rsidP="00982829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982829" w:rsidRDefault="00982829" w:rsidP="00982829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Obiettivi:</w:t>
            </w:r>
          </w:p>
          <w:p w:rsidR="004748AD" w:rsidRDefault="00982829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Acquisire le competenze necessarie per leggere e comprendere testi che presentano termini, espressioni, strutture sintattiche e modalità discorsive specifiche del linguaggio settoriale.</w:t>
            </w:r>
          </w:p>
          <w:p w:rsidR="00982829" w:rsidRDefault="00982829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Migliorare le capacità di ricezione e produzione orale e scritta, anche tramite attività tipo PET per il conseguimento del livello B1 del CEFR.</w:t>
            </w:r>
          </w:p>
          <w:p w:rsidR="00982829" w:rsidRDefault="00982829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Arricchire il patrimonio le</w:t>
            </w:r>
            <w:r w:rsidR="00D14088">
              <w:rPr>
                <w:rFonts w:ascii="Times New Roman" w:eastAsia="Times New Roman" w:hAnsi="Times New Roman" w:cs="Times New Roman"/>
                <w:sz w:val="36"/>
                <w:szCs w:val="36"/>
              </w:rPr>
              <w:t>s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sicale.</w:t>
            </w:r>
          </w:p>
          <w:p w:rsidR="00982829" w:rsidRDefault="00982829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Consolidare abitudini grammaticali corrette o approfondire alcune strutture.</w:t>
            </w:r>
          </w:p>
          <w:p w:rsidR="00982829" w:rsidRPr="00982829" w:rsidRDefault="00D14088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Stimolare l’interesse e la partecipazione attiva degli studenti, dando spazio alla loro esperienza personale e a problematiche di attualità. </w:t>
            </w:r>
          </w:p>
          <w:p w:rsidR="00EF0374" w:rsidRPr="00EF0374" w:rsidRDefault="00EF0374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254D72" w:rsidRDefault="00254D72"/>
    <w:p w:rsidR="00416E44" w:rsidRDefault="00416E44"/>
    <w:p w:rsidR="00416E44" w:rsidRDefault="00416E44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2845"/>
        <w:gridCol w:w="2400"/>
        <w:gridCol w:w="213"/>
        <w:gridCol w:w="2888"/>
        <w:gridCol w:w="1856"/>
        <w:gridCol w:w="2192"/>
        <w:gridCol w:w="1923"/>
      </w:tblGrid>
      <w:tr w:rsidR="00254D72" w:rsidRPr="00416E44" w:rsidTr="00486829">
        <w:trPr>
          <w:trHeight w:val="469"/>
        </w:trPr>
        <w:tc>
          <w:tcPr>
            <w:tcW w:w="14317" w:type="dxa"/>
            <w:gridSpan w:val="7"/>
            <w:shd w:val="clear" w:color="auto" w:fill="D9D9D9" w:themeFill="background1" w:themeFillShade="D9"/>
            <w:hideMark/>
          </w:tcPr>
          <w:p w:rsidR="0002309E" w:rsidRDefault="00254D72" w:rsidP="0002309E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</w:pPr>
            <w:r w:rsidRPr="00416E44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 xml:space="preserve">Modulo </w:t>
            </w:r>
            <w:r w:rsidR="004E7D52" w:rsidRPr="00416E44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>1</w:t>
            </w:r>
            <w:r w:rsidRPr="00416E44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 xml:space="preserve">- </w:t>
            </w:r>
            <w:r w:rsidR="00416E44" w:rsidRPr="00416E44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>The Human Body : A Perfect Machine</w:t>
            </w:r>
            <w:r w:rsidRPr="00416E44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 xml:space="preserve"> </w:t>
            </w:r>
          </w:p>
          <w:p w:rsidR="006E0D58" w:rsidRDefault="006E0D58" w:rsidP="0002309E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</w:pPr>
          </w:p>
          <w:p w:rsidR="006E0D58" w:rsidRDefault="006E0D58" w:rsidP="0002309E">
            <w:pPr>
              <w:ind w:left="24"/>
              <w:rPr>
                <w:rFonts w:ascii="Times New Roman" w:eastAsia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 xml:space="preserve">Tempi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>realizzazione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sz w:val="36"/>
                <w:lang w:val="en-US"/>
              </w:rPr>
              <w:t xml:space="preserve">I°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lang w:val="en-US"/>
              </w:rPr>
              <w:t>quadrimestre</w:t>
            </w:r>
            <w:proofErr w:type="spellEnd"/>
          </w:p>
          <w:p w:rsidR="006E0D58" w:rsidRPr="006E0D58" w:rsidRDefault="006E0D58" w:rsidP="0002309E">
            <w:pPr>
              <w:ind w:left="24"/>
              <w:rPr>
                <w:rFonts w:ascii="Times New Roman" w:eastAsia="Times New Roman" w:hAnsi="Times New Roman" w:cs="Times New Roman"/>
                <w:sz w:val="36"/>
                <w:lang w:val="en-US"/>
              </w:rPr>
            </w:pPr>
          </w:p>
        </w:tc>
      </w:tr>
      <w:tr w:rsidR="006E0D58" w:rsidRPr="00DE7DA3" w:rsidTr="00250FCB">
        <w:trPr>
          <w:trHeight w:val="2899"/>
        </w:trPr>
        <w:tc>
          <w:tcPr>
            <w:tcW w:w="2845" w:type="dxa"/>
            <w:shd w:val="clear" w:color="auto" w:fill="auto"/>
          </w:tcPr>
          <w:p w:rsidR="00EA4A76" w:rsidRPr="00553C00" w:rsidRDefault="00EA4A76" w:rsidP="00416E44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553C0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Competenze</w:t>
            </w:r>
          </w:p>
          <w:p w:rsidR="00EA4A76" w:rsidRPr="00553C00" w:rsidRDefault="00EA4A76" w:rsidP="00416E44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416E44" w:rsidRDefault="00416E44" w:rsidP="00416E4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Essere consapevoli di come è organizzato e funziona il corpo umano. </w:t>
            </w:r>
          </w:p>
          <w:p w:rsidR="00416E44" w:rsidRDefault="00416E44" w:rsidP="00416E4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Essere capaci di capire che cosa succede e come intervenire in presenza di malattie o malfunzionamento </w:t>
            </w:r>
          </w:p>
          <w:p w:rsidR="00416E44" w:rsidRPr="00416E44" w:rsidRDefault="00416E44" w:rsidP="00416E4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del corpo umano.</w:t>
            </w:r>
          </w:p>
        </w:tc>
        <w:tc>
          <w:tcPr>
            <w:tcW w:w="3760" w:type="dxa"/>
            <w:gridSpan w:val="2"/>
            <w:shd w:val="clear" w:color="auto" w:fill="auto"/>
          </w:tcPr>
          <w:p w:rsidR="00EA4A76" w:rsidRDefault="00EA4A76" w:rsidP="00250FCB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Obiettivi minimi</w:t>
            </w:r>
          </w:p>
          <w:p w:rsidR="00EA4A76" w:rsidRDefault="00EA4A76" w:rsidP="00250FCB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254D72" w:rsidRDefault="00250FCB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Conoscere e descrivere oralmente e in forma scritta, in modo essenziale,  sufficientemente corretto, gli aspetti principali degli argomenti del modulo.</w:t>
            </w:r>
          </w:p>
          <w:p w:rsidR="00250FCB" w:rsidRDefault="00250FCB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Interagire in conversazioni brevi e chiare su argomenti di interesse personale e quotidiano se prodotti con lessico noto e se guidato.</w:t>
            </w:r>
          </w:p>
          <w:p w:rsidR="00AA54FA" w:rsidRDefault="00250FCB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strategie finalizzate alla ricerca di inform</w:t>
            </w:r>
            <w:r w:rsidR="00AA54FA">
              <w:rPr>
                <w:rFonts w:ascii="Times New Roman" w:eastAsia="Times New Roman" w:hAnsi="Times New Roman" w:cs="Times New Roman"/>
                <w:sz w:val="36"/>
                <w:szCs w:val="36"/>
              </w:rPr>
              <w:t>a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zioni</w:t>
            </w:r>
            <w:r w:rsidR="00AA54F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e alla comprensione dei punti essenziali in messaggi chiari, di breve estensione, scritti e orali, su argomenti noti e di interesse personale e quotidiano.</w:t>
            </w:r>
          </w:p>
          <w:p w:rsidR="00250FCB" w:rsidRDefault="00AA54FA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un repertorio lessicale semplice ed espressioni di base per esprimere bisogni concreti della vita quotidiana, descrivere esperienze e narrare avvenimenti di tipo personale o familiare.</w:t>
            </w:r>
          </w:p>
          <w:p w:rsidR="00AA54FA" w:rsidRDefault="00AA54FA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Descrivere in maniera semplice esperienze, impressioni ed eventi relativi all’ambito personale seppur con qualche incertezza.</w:t>
            </w:r>
          </w:p>
          <w:p w:rsidR="00AA54FA" w:rsidRDefault="00AA54FA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Cogliere il carattere interculturale della lingua straniera.</w:t>
            </w:r>
          </w:p>
          <w:p w:rsidR="00AA54FA" w:rsidRPr="00250FCB" w:rsidRDefault="00AA54FA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Riconoscere gli aspetti strutturali della lingua utilizzata in testi comunicativi nella forma scritta, orale e multimedia</w:t>
            </w:r>
            <w:r w:rsidR="00EA4A76">
              <w:rPr>
                <w:rFonts w:ascii="Times New Roman" w:eastAsia="Times New Roman" w:hAnsi="Times New Roman" w:cs="Times New Roman"/>
                <w:sz w:val="36"/>
                <w:szCs w:val="36"/>
              </w:rPr>
              <w:t>le</w:t>
            </w:r>
          </w:p>
        </w:tc>
        <w:tc>
          <w:tcPr>
            <w:tcW w:w="876" w:type="dxa"/>
            <w:shd w:val="clear" w:color="auto" w:fill="auto"/>
          </w:tcPr>
          <w:p w:rsidR="00EA4A76" w:rsidRDefault="00EA4A76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t>Contenuti</w:t>
            </w:r>
            <w:proofErr w:type="spellEnd"/>
          </w:p>
          <w:p w:rsidR="00EA4A76" w:rsidRDefault="00EA4A76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EA4A76" w:rsidRDefault="00D85E34" w:rsidP="00486829">
            <w:pPr>
              <w:ind w:left="24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  <w:t>Unit</w:t>
            </w:r>
            <w:r w:rsidR="00C05671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  <w:t xml:space="preserve"> 1:</w:t>
            </w: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</w:p>
          <w:p w:rsidR="00D85E34" w:rsidRDefault="00D85E34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D85E34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Anatomy, </w:t>
            </w:r>
            <w:proofErr w:type="spellStart"/>
            <w:r w:rsidRPr="00D85E34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phisiology</w:t>
            </w:r>
            <w:proofErr w:type="spellEnd"/>
            <w:r w:rsidRPr="00D85E34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and structural </w:t>
            </w:r>
            <w:proofErr w:type="spellStart"/>
            <w:r w:rsidRPr="00D85E34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organisation</w:t>
            </w:r>
            <w:proofErr w:type="spellEnd"/>
            <w:r w:rsidRPr="00D85E34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of the body.</w:t>
            </w:r>
          </w:p>
          <w:p w:rsidR="00C05671" w:rsidRPr="00553C00" w:rsidRDefault="00D85E34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Cells and tissues.</w:t>
            </w:r>
          </w:p>
          <w:p w:rsidR="00C05671" w:rsidRPr="00553C00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D85E34" w:rsidRPr="00553C00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553C00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  <w:t>Unit 2</w:t>
            </w:r>
            <w:r w:rsidR="00D85E34"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  <w:p w:rsidR="00D85E34" w:rsidRPr="00553C00" w:rsidRDefault="00D85E34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Coronavirus</w:t>
            </w:r>
            <w:proofErr w:type="spellEnd"/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.</w:t>
            </w:r>
          </w:p>
          <w:p w:rsidR="00C05671" w:rsidRPr="00C05671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C0567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The Flu.</w:t>
            </w:r>
          </w:p>
          <w:p w:rsidR="00C05671" w:rsidRPr="00C05671" w:rsidRDefault="00D85E34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C0567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Childhood infectious diseases:</w:t>
            </w:r>
            <w:r w:rsidR="00C0567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m</w:t>
            </w:r>
            <w:r w:rsidR="00C05671" w:rsidRPr="00C0567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easles</w:t>
            </w:r>
            <w:r w:rsidR="00C0567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, c</w:t>
            </w:r>
            <w:r w:rsidR="00C05671" w:rsidRPr="00C0567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hickenpox</w:t>
            </w:r>
          </w:p>
          <w:p w:rsidR="00C05671" w:rsidRPr="00C05671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g</w:t>
            </w:r>
            <w:r w:rsidRPr="00C0567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erman</w:t>
            </w:r>
            <w:proofErr w:type="spellEnd"/>
            <w:r w:rsidRPr="00C0567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measles,</w:t>
            </w:r>
          </w:p>
          <w:p w:rsidR="00C05671" w:rsidRPr="00C05671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C0567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whooping  cough, mumps,</w:t>
            </w:r>
          </w:p>
          <w:p w:rsidR="00C05671" w:rsidRPr="00553C00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tonsillitis,</w:t>
            </w:r>
          </w:p>
          <w:p w:rsidR="00C05671" w:rsidRDefault="00C05671" w:rsidP="00C05671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C05671" w:rsidRDefault="00C05671" w:rsidP="00D85E34">
            <w:pPr>
              <w:ind w:left="24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  <w:t>Unit 3:</w:t>
            </w:r>
          </w:p>
          <w:p w:rsidR="00C05671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Inflammation</w:t>
            </w:r>
          </w:p>
          <w:p w:rsidR="00C05671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Immunodeficiency</w:t>
            </w:r>
          </w:p>
          <w:p w:rsidR="00C05671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Infectious agents:</w:t>
            </w:r>
          </w:p>
          <w:p w:rsidR="00C05671" w:rsidRPr="00553C00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viruses, bacteria and fungi.</w:t>
            </w:r>
          </w:p>
          <w:p w:rsidR="00C05671" w:rsidRDefault="00EA4A76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C</w:t>
            </w:r>
            <w:r w:rsidR="00C05671"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o</w:t>
            </w:r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ngenital syndromes.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Neoplasia.</w:t>
            </w:r>
          </w:p>
          <w:p w:rsidR="00EA4A76" w:rsidRDefault="00EA4A76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Diabetes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  <w:p w:rsidR="00EA4A76" w:rsidRPr="00EA4A76" w:rsidRDefault="00EA4A76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Vaccines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</w:p>
          <w:p w:rsidR="00D85E34" w:rsidRPr="00EA4A76" w:rsidRDefault="00D85E34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4A7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  <w:p w:rsidR="00D85E34" w:rsidRPr="00EA4A76" w:rsidRDefault="00D85E34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254D72" w:rsidRPr="00EA4A76" w:rsidRDefault="00D85E34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4A7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</w:t>
            </w:r>
            <w:r w:rsidRPr="00EA4A7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</w:t>
            </w:r>
          </w:p>
        </w:tc>
        <w:tc>
          <w:tcPr>
            <w:tcW w:w="2282" w:type="dxa"/>
            <w:shd w:val="clear" w:color="auto" w:fill="auto"/>
          </w:tcPr>
          <w:p w:rsidR="00DE7DA3" w:rsidRDefault="00EA4A76" w:rsidP="00DE7DA3">
            <w:pPr>
              <w:ind w:left="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Metodi e Strumenti</w:t>
            </w:r>
          </w:p>
          <w:p w:rsidR="00EA4A76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Lezioni frontali e interattive.</w:t>
            </w:r>
          </w:p>
          <w:p w:rsidR="00EA4A76" w:rsidRPr="00EA4A76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Metodo</w:t>
            </w:r>
            <w:proofErr w:type="spellEnd"/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induttivo</w:t>
            </w:r>
            <w:proofErr w:type="spellEnd"/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.</w:t>
            </w:r>
          </w:p>
          <w:p w:rsidR="00EA4A76" w:rsidRPr="00EA4A76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Pair work, role play, group work,</w:t>
            </w:r>
          </w:p>
          <w:p w:rsidR="00EA4A76" w:rsidRPr="00DE7DA3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E7DA3">
              <w:rPr>
                <w:rFonts w:ascii="Times New Roman" w:hAnsi="Times New Roman" w:cs="Times New Roman"/>
                <w:sz w:val="36"/>
                <w:szCs w:val="36"/>
              </w:rPr>
              <w:t>True</w:t>
            </w:r>
            <w:proofErr w:type="spellEnd"/>
            <w:r w:rsidRPr="00DE7DA3">
              <w:rPr>
                <w:rFonts w:ascii="Times New Roman" w:hAnsi="Times New Roman" w:cs="Times New Roman"/>
                <w:sz w:val="36"/>
                <w:szCs w:val="36"/>
              </w:rPr>
              <w:t xml:space="preserve">/False </w:t>
            </w:r>
            <w:proofErr w:type="spellStart"/>
            <w:r w:rsidRPr="00DE7DA3">
              <w:rPr>
                <w:rFonts w:ascii="Times New Roman" w:hAnsi="Times New Roman" w:cs="Times New Roman"/>
                <w:sz w:val="36"/>
                <w:szCs w:val="36"/>
              </w:rPr>
              <w:t>activities</w:t>
            </w:r>
            <w:proofErr w:type="spellEnd"/>
            <w:r w:rsidRPr="00DE7DA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EA4A76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r w:rsidRPr="00DE7DA3">
              <w:rPr>
                <w:rFonts w:ascii="Times New Roman" w:hAnsi="Times New Roman" w:cs="Times New Roman"/>
                <w:sz w:val="36"/>
                <w:szCs w:val="36"/>
              </w:rPr>
              <w:t>Esercizi strutturati, semi-strutturati e di micro-produzione</w:t>
            </w:r>
            <w:r w:rsidR="00DE7DA3" w:rsidRPr="00DE7DA3">
              <w:rPr>
                <w:rFonts w:ascii="Times New Roman" w:hAnsi="Times New Roman" w:cs="Times New Roman"/>
                <w:sz w:val="36"/>
                <w:szCs w:val="36"/>
              </w:rPr>
              <w:t xml:space="preserve"> libera. </w:t>
            </w:r>
            <w:r w:rsidR="00DE7DA3">
              <w:rPr>
                <w:rFonts w:ascii="Times New Roman" w:hAnsi="Times New Roman" w:cs="Times New Roman"/>
                <w:sz w:val="36"/>
                <w:szCs w:val="36"/>
              </w:rPr>
              <w:t>Attività di lettura. Schemi riassuntivi.</w:t>
            </w:r>
          </w:p>
          <w:p w:rsidR="00DE7DA3" w:rsidRDefault="00DE7DA3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Libro di testo.</w:t>
            </w:r>
          </w:p>
          <w:p w:rsidR="00DE7DA3" w:rsidRDefault="00DE7DA3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Mappe concettuali.</w:t>
            </w:r>
          </w:p>
          <w:p w:rsidR="00DE7DA3" w:rsidRDefault="00DE7DA3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Gsuite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supporti video e risorse digitali.</w:t>
            </w:r>
          </w:p>
          <w:p w:rsidR="00DE7DA3" w:rsidRPr="00DE7DA3" w:rsidRDefault="00DE7DA3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Classroom</w:t>
            </w:r>
            <w:proofErr w:type="spellEnd"/>
          </w:p>
          <w:p w:rsidR="008B01C1" w:rsidRPr="00DE7DA3" w:rsidRDefault="008B01C1" w:rsidP="008B01C1">
            <w:pPr>
              <w:ind w:left="24"/>
            </w:pPr>
            <w:r w:rsidRPr="00DE7DA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54D72" w:rsidRPr="00DE7DA3" w:rsidRDefault="00254D72" w:rsidP="008B01C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78" w:type="dxa"/>
            <w:shd w:val="clear" w:color="auto" w:fill="auto"/>
          </w:tcPr>
          <w:p w:rsidR="00254D72" w:rsidRDefault="00DE7DA3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Verifiche</w:t>
            </w:r>
          </w:p>
          <w:p w:rsidR="00DE7DA3" w:rsidRDefault="00DE7DA3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DE7DA3" w:rsidRDefault="00DE7DA3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Formative scritte e orali in itinere. </w:t>
            </w:r>
          </w:p>
          <w:p w:rsidR="00DE7DA3" w:rsidRPr="00DE7DA3" w:rsidRDefault="00DE7DA3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Sommative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scritte (prove strutturate, semi-strutturate, comprensione del testo, produzioni libere e guidate) e orali (domande </w:t>
            </w:r>
            <w:r w:rsidR="006E0D5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e conversazioni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volte a testare  competenze, abilità e conoscenze</w:t>
            </w:r>
            <w:r w:rsidR="006E0D5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linguistiche,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culturali e settoriali</w:t>
            </w:r>
            <w:r w:rsidR="006E0D58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2276" w:type="dxa"/>
            <w:shd w:val="clear" w:color="auto" w:fill="auto"/>
          </w:tcPr>
          <w:p w:rsidR="00254D72" w:rsidRDefault="006E0D5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Recupero</w:t>
            </w:r>
          </w:p>
          <w:p w:rsidR="006E0D58" w:rsidRDefault="006E0D5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6E0D58" w:rsidRDefault="006E0D58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In itinere o con corsi pomeridiani</w:t>
            </w:r>
          </w:p>
          <w:p w:rsidR="006E0D58" w:rsidRDefault="006E0D58" w:rsidP="006E0D5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compatibil-</w:t>
            </w:r>
            <w:proofErr w:type="spellEnd"/>
          </w:p>
          <w:p w:rsidR="006E0D58" w:rsidRPr="006E0D58" w:rsidRDefault="006E0D58" w:rsidP="006E0D5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mente con quanto deciso dal Collegio dei  Docenti</w:t>
            </w:r>
          </w:p>
        </w:tc>
      </w:tr>
      <w:tr w:rsidR="00180AF8" w:rsidTr="006903C5">
        <w:trPr>
          <w:trHeight w:val="469"/>
        </w:trPr>
        <w:tc>
          <w:tcPr>
            <w:tcW w:w="14317" w:type="dxa"/>
            <w:gridSpan w:val="7"/>
            <w:shd w:val="clear" w:color="auto" w:fill="D9D9D9" w:themeFill="background1" w:themeFillShade="D9"/>
            <w:hideMark/>
          </w:tcPr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5567A3" w:rsidRDefault="00553C00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Babies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Children</w:t>
            </w:r>
            <w:proofErr w:type="spellEnd"/>
          </w:p>
          <w:p w:rsidR="001F1C86" w:rsidRDefault="001F1C86" w:rsidP="00553C00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5567A3" w:rsidRDefault="00553C00" w:rsidP="00553C00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Tempi di realizzazione: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II°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quadrimestre</w:t>
            </w:r>
          </w:p>
          <w:p w:rsidR="001F1C86" w:rsidRPr="00250FCB" w:rsidRDefault="001F1C86" w:rsidP="00553C00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</w:tr>
      <w:tr w:rsidR="006E0D58" w:rsidTr="00250FCB">
        <w:trPr>
          <w:trHeight w:val="469"/>
        </w:trPr>
        <w:tc>
          <w:tcPr>
            <w:tcW w:w="2845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Competenze</w:t>
            </w:r>
          </w:p>
        </w:tc>
        <w:tc>
          <w:tcPr>
            <w:tcW w:w="2428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Obiettivi  minimi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Contenuti</w:t>
            </w:r>
          </w:p>
        </w:tc>
        <w:tc>
          <w:tcPr>
            <w:tcW w:w="2282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Metodi e strumenti</w:t>
            </w:r>
          </w:p>
        </w:tc>
        <w:tc>
          <w:tcPr>
            <w:tcW w:w="2278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Verifiche</w:t>
            </w:r>
          </w:p>
        </w:tc>
        <w:tc>
          <w:tcPr>
            <w:tcW w:w="2276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Recupero</w:t>
            </w:r>
          </w:p>
        </w:tc>
      </w:tr>
      <w:tr w:rsidR="006E0D58" w:rsidTr="00250FCB">
        <w:trPr>
          <w:trHeight w:val="2899"/>
        </w:trPr>
        <w:tc>
          <w:tcPr>
            <w:tcW w:w="2845" w:type="dxa"/>
            <w:shd w:val="clear" w:color="auto" w:fill="auto"/>
          </w:tcPr>
          <w:p w:rsidR="005567A3" w:rsidRDefault="005567A3" w:rsidP="005567A3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Essere consapevoli  delle fasi che caratterizzano  lo sviluppo del bambino, dalla nascita all’infanzia e prima dell’adolescenza, nonché dell’importanza del gioco.</w:t>
            </w:r>
          </w:p>
          <w:p w:rsidR="00180AF8" w:rsidRPr="005567A3" w:rsidRDefault="005567A3" w:rsidP="005567A3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</w:p>
        </w:tc>
        <w:tc>
          <w:tcPr>
            <w:tcW w:w="2428" w:type="dxa"/>
            <w:shd w:val="clear" w:color="auto" w:fill="auto"/>
          </w:tcPr>
          <w:p w:rsidR="00180AF8" w:rsidRPr="005567A3" w:rsidRDefault="005567A3" w:rsidP="005567A3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Cf</w:t>
            </w:r>
            <w:r w:rsidR="00467B31">
              <w:rPr>
                <w:rFonts w:ascii="Times New Roman" w:eastAsia="Times New Roman" w:hAnsi="Times New Roman" w:cs="Times New Roman"/>
                <w:sz w:val="36"/>
                <w:szCs w:val="36"/>
              </w:rPr>
              <w:t>r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 Modulo 1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467B31" w:rsidRPr="001F1C86" w:rsidRDefault="00467B31" w:rsidP="006903C5">
            <w:pPr>
              <w:ind w:left="24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</w:pPr>
            <w:r w:rsidRPr="001F1C86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  <w:t>Unit 1</w:t>
            </w:r>
          </w:p>
          <w:p w:rsidR="00180AF8" w:rsidRPr="001F1C86" w:rsidRDefault="00467B31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1F1C86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Babies’health</w:t>
            </w:r>
            <w:proofErr w:type="spellEnd"/>
            <w:r w:rsidRPr="001F1C86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( </w:t>
            </w:r>
            <w:proofErr w:type="spellStart"/>
            <w:r w:rsidRPr="001F1C86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su</w:t>
            </w:r>
            <w:proofErr w:type="spellEnd"/>
            <w:r w:rsidRPr="001F1C86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F1C86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fotocopie</w:t>
            </w:r>
            <w:proofErr w:type="spellEnd"/>
            <w:r w:rsidRPr="001F1C86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).</w:t>
            </w:r>
          </w:p>
          <w:p w:rsidR="00467B31" w:rsidRDefault="00467B31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467B3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Healthy eating for a healthy growth; How to wean a baby; Foods for weaning ( </w:t>
            </w:r>
            <w:proofErr w:type="spellStart"/>
            <w:r w:rsidRPr="00467B3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su</w:t>
            </w:r>
            <w:proofErr w:type="spellEnd"/>
            <w:r w:rsidRPr="00467B3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67B3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fotocopie</w:t>
            </w:r>
            <w:proofErr w:type="spellEnd"/>
            <w:r w:rsidRPr="00467B3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).</w:t>
            </w:r>
          </w:p>
          <w:p w:rsidR="00467B31" w:rsidRDefault="00467B31" w:rsidP="006903C5">
            <w:pPr>
              <w:ind w:left="24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</w:pPr>
          </w:p>
          <w:p w:rsidR="00467B31" w:rsidRPr="00467B31" w:rsidRDefault="00467B31" w:rsidP="006903C5">
            <w:pPr>
              <w:ind w:left="24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</w:pPr>
            <w:r w:rsidRPr="00467B3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  <w:t>Unit 2</w:t>
            </w:r>
          </w:p>
          <w:p w:rsidR="00467B31" w:rsidRPr="00467B31" w:rsidRDefault="00467B31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467B3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Little kids.</w:t>
            </w:r>
          </w:p>
          <w:p w:rsidR="00467B31" w:rsidRPr="00467B31" w:rsidRDefault="00467B31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467B3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Playing means learning.</w:t>
            </w:r>
          </w:p>
          <w:p w:rsidR="00467B31" w:rsidRPr="00467B31" w:rsidRDefault="00467B31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467B3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It’s not just a toy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– Toys as learning objects.</w:t>
            </w:r>
          </w:p>
        </w:tc>
        <w:tc>
          <w:tcPr>
            <w:tcW w:w="2282" w:type="dxa"/>
            <w:shd w:val="clear" w:color="auto" w:fill="auto"/>
          </w:tcPr>
          <w:p w:rsidR="00180AF8" w:rsidRPr="00627C00" w:rsidRDefault="00627C00" w:rsidP="00627C00"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Cfr. Modulo 1</w:t>
            </w:r>
          </w:p>
          <w:p w:rsidR="00180AF8" w:rsidRDefault="00180AF8" w:rsidP="00467B3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78" w:type="dxa"/>
            <w:shd w:val="clear" w:color="auto" w:fill="auto"/>
          </w:tcPr>
          <w:p w:rsidR="00627C00" w:rsidRDefault="00627C00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Cfr.</w:t>
            </w:r>
          </w:p>
          <w:p w:rsidR="00180AF8" w:rsidRPr="00627C00" w:rsidRDefault="00627C00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Modulo 1</w:t>
            </w:r>
          </w:p>
        </w:tc>
        <w:tc>
          <w:tcPr>
            <w:tcW w:w="2276" w:type="dxa"/>
            <w:shd w:val="clear" w:color="auto" w:fill="auto"/>
          </w:tcPr>
          <w:p w:rsidR="00180AF8" w:rsidRPr="00627C00" w:rsidRDefault="00627C00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Cfr. Modulo 1</w:t>
            </w:r>
          </w:p>
        </w:tc>
      </w:tr>
    </w:tbl>
    <w:p w:rsidR="00B60EE7" w:rsidRDefault="00B60EE7" w:rsidP="00B6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3224DF" w:rsidRDefault="00B60EE7" w:rsidP="00B6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60EE7">
        <w:rPr>
          <w:rFonts w:ascii="Times New Roman" w:hAnsi="Times New Roman" w:cs="Times New Roman"/>
          <w:b/>
          <w:sz w:val="36"/>
          <w:szCs w:val="36"/>
          <w:lang w:val="en-US"/>
        </w:rPr>
        <w:t>Modulo  3: Occupational diseases –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S</w:t>
      </w:r>
      <w:r w:rsidRPr="00B60EE7">
        <w:rPr>
          <w:rFonts w:ascii="Times New Roman" w:hAnsi="Times New Roman" w:cs="Times New Roman"/>
          <w:b/>
          <w:sz w:val="36"/>
          <w:szCs w:val="36"/>
          <w:lang w:val="en-US"/>
        </w:rPr>
        <w:t xml:space="preserve">ocial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and Sanitary L</w:t>
      </w:r>
      <w:r w:rsidRPr="00B60EE7">
        <w:rPr>
          <w:rFonts w:ascii="Times New Roman" w:hAnsi="Times New Roman" w:cs="Times New Roman"/>
          <w:b/>
          <w:sz w:val="36"/>
          <w:szCs w:val="36"/>
          <w:lang w:val="en-US"/>
        </w:rPr>
        <w:t>egislation</w:t>
      </w:r>
    </w:p>
    <w:p w:rsidR="00F02C23" w:rsidRPr="00F02C23" w:rsidRDefault="00B60EE7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F02C23">
        <w:rPr>
          <w:rFonts w:ascii="Times New Roman" w:hAnsi="Times New Roman" w:cs="Times New Roman"/>
          <w:b/>
          <w:sz w:val="36"/>
          <w:szCs w:val="36"/>
        </w:rPr>
        <w:t xml:space="preserve">Tempi di realizzazione:  </w:t>
      </w:r>
      <w:proofErr w:type="spellStart"/>
      <w:r w:rsidRPr="00F02C23">
        <w:rPr>
          <w:rFonts w:ascii="Times New Roman" w:hAnsi="Times New Roman" w:cs="Times New Roman"/>
          <w:b/>
          <w:sz w:val="36"/>
          <w:szCs w:val="36"/>
        </w:rPr>
        <w:t>II°</w:t>
      </w:r>
      <w:proofErr w:type="spellEnd"/>
      <w:r w:rsidRPr="00F02C23">
        <w:rPr>
          <w:rFonts w:ascii="Times New Roman" w:hAnsi="Times New Roman" w:cs="Times New Roman"/>
          <w:b/>
          <w:sz w:val="36"/>
          <w:szCs w:val="36"/>
        </w:rPr>
        <w:t xml:space="preserve"> quadrimestre</w:t>
      </w:r>
    </w:p>
    <w:p w:rsidR="00F02C23" w:rsidRPr="00F02C23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1F1C86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Competenze: </w:t>
      </w:r>
    </w:p>
    <w:p w:rsidR="00F02C23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Essere consapevoli dell’organizzazione e del funzionamento della legislazione sociale e sanitaria con particolare riferimento alla sicurezza sul lavoro e alle malattie professionali. </w:t>
      </w:r>
    </w:p>
    <w:p w:rsidR="008A1C1F" w:rsidRDefault="008A1C1F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8A1C1F" w:rsidRPr="008A1C1F" w:rsidRDefault="008A1C1F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r w:rsidRPr="008A1C1F">
        <w:rPr>
          <w:rFonts w:ascii="Times New Roman" w:hAnsi="Times New Roman" w:cs="Times New Roman"/>
          <w:b/>
          <w:sz w:val="36"/>
          <w:szCs w:val="36"/>
        </w:rPr>
        <w:t xml:space="preserve">Contenuti: </w:t>
      </w:r>
      <w:proofErr w:type="spellStart"/>
      <w:r w:rsidRPr="008A1C1F">
        <w:rPr>
          <w:rFonts w:ascii="Times New Roman" w:hAnsi="Times New Roman" w:cs="Times New Roman"/>
          <w:sz w:val="36"/>
          <w:szCs w:val="36"/>
        </w:rPr>
        <w:t>Occupational</w:t>
      </w:r>
      <w:proofErr w:type="spellEnd"/>
      <w:r w:rsidRPr="008A1C1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A1C1F">
        <w:rPr>
          <w:rFonts w:ascii="Times New Roman" w:hAnsi="Times New Roman" w:cs="Times New Roman"/>
          <w:sz w:val="36"/>
          <w:szCs w:val="36"/>
        </w:rPr>
        <w:t>diseases</w:t>
      </w:r>
      <w:proofErr w:type="spellEnd"/>
      <w:r w:rsidRPr="008A1C1F">
        <w:rPr>
          <w:rFonts w:ascii="Times New Roman" w:hAnsi="Times New Roman" w:cs="Times New Roman"/>
          <w:sz w:val="36"/>
          <w:szCs w:val="36"/>
        </w:rPr>
        <w:t xml:space="preserve"> ( su fotocopie )</w:t>
      </w:r>
      <w:r>
        <w:rPr>
          <w:rFonts w:ascii="Times New Roman" w:hAnsi="Times New Roman" w:cs="Times New Roman"/>
          <w:sz w:val="36"/>
          <w:szCs w:val="36"/>
        </w:rPr>
        <w:t xml:space="preserve">.  </w:t>
      </w:r>
      <w:r w:rsidRPr="008A1C1F">
        <w:rPr>
          <w:rFonts w:ascii="Times New Roman" w:hAnsi="Times New Roman" w:cs="Times New Roman"/>
          <w:sz w:val="36"/>
          <w:szCs w:val="36"/>
          <w:lang w:val="en-US"/>
        </w:rPr>
        <w:t xml:space="preserve">Social legislation and social security.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The Italian Social Security System.  Disability related to work. Safety at work and Law 626/94. National insurance against accidents at work. </w:t>
      </w:r>
    </w:p>
    <w:p w:rsidR="00F02C23" w:rsidRPr="008A1C1F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r w:rsidRPr="008A1C1F">
        <w:rPr>
          <w:rFonts w:ascii="Times New Roman" w:hAnsi="Times New Roman" w:cs="Times New Roman"/>
          <w:b/>
          <w:sz w:val="36"/>
          <w:szCs w:val="36"/>
          <w:lang w:val="en-US"/>
        </w:rPr>
        <w:t>Obiettivi</w:t>
      </w:r>
      <w:proofErr w:type="spellEnd"/>
      <w:r w:rsidRPr="008A1C1F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8A1C1F">
        <w:rPr>
          <w:rFonts w:ascii="Times New Roman" w:hAnsi="Times New Roman" w:cs="Times New Roman"/>
          <w:b/>
          <w:sz w:val="36"/>
          <w:szCs w:val="36"/>
          <w:lang w:val="en-US"/>
        </w:rPr>
        <w:t>minimi</w:t>
      </w:r>
      <w:proofErr w:type="spellEnd"/>
      <w:r w:rsidRPr="008A1C1F"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</w:p>
    <w:p w:rsidR="008A1C1F" w:rsidRPr="008A1C1F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8A1C1F">
        <w:rPr>
          <w:rFonts w:ascii="Times New Roman" w:hAnsi="Times New Roman" w:cs="Times New Roman"/>
          <w:sz w:val="36"/>
          <w:szCs w:val="36"/>
          <w:lang w:val="en-US"/>
        </w:rPr>
        <w:t>Cfr</w:t>
      </w:r>
      <w:proofErr w:type="spellEnd"/>
      <w:r w:rsidRPr="008A1C1F">
        <w:rPr>
          <w:rFonts w:ascii="Times New Roman" w:hAnsi="Times New Roman" w:cs="Times New Roman"/>
          <w:sz w:val="36"/>
          <w:szCs w:val="36"/>
          <w:lang w:val="en-US"/>
        </w:rPr>
        <w:t>.  Modulo  1</w:t>
      </w:r>
    </w:p>
    <w:p w:rsidR="008A1C1F" w:rsidRPr="008A1C1F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r w:rsidRPr="008A1C1F">
        <w:rPr>
          <w:rFonts w:ascii="Times New Roman" w:hAnsi="Times New Roman" w:cs="Times New Roman"/>
          <w:b/>
          <w:sz w:val="36"/>
          <w:szCs w:val="36"/>
          <w:lang w:val="en-US"/>
        </w:rPr>
        <w:t>Metodi</w:t>
      </w:r>
      <w:proofErr w:type="spellEnd"/>
      <w:r w:rsidRPr="008A1C1F">
        <w:rPr>
          <w:rFonts w:ascii="Times New Roman" w:hAnsi="Times New Roman" w:cs="Times New Roman"/>
          <w:b/>
          <w:sz w:val="36"/>
          <w:szCs w:val="36"/>
          <w:lang w:val="en-US"/>
        </w:rPr>
        <w:t xml:space="preserve"> e </w:t>
      </w:r>
      <w:proofErr w:type="spellStart"/>
      <w:r w:rsidRPr="008A1C1F">
        <w:rPr>
          <w:rFonts w:ascii="Times New Roman" w:hAnsi="Times New Roman" w:cs="Times New Roman"/>
          <w:b/>
          <w:sz w:val="36"/>
          <w:szCs w:val="36"/>
          <w:lang w:val="en-US"/>
        </w:rPr>
        <w:t>strumenti</w:t>
      </w:r>
      <w:proofErr w:type="spellEnd"/>
      <w:r w:rsidRPr="008A1C1F"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</w:p>
    <w:p w:rsidR="00F02C23" w:rsidRPr="008A1C1F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8A1C1F">
        <w:rPr>
          <w:rFonts w:ascii="Times New Roman" w:hAnsi="Times New Roman" w:cs="Times New Roman"/>
          <w:sz w:val="36"/>
          <w:szCs w:val="36"/>
          <w:lang w:val="en-US"/>
        </w:rPr>
        <w:t>Cfr</w:t>
      </w:r>
      <w:proofErr w:type="spellEnd"/>
      <w:r w:rsidRPr="008A1C1F">
        <w:rPr>
          <w:rFonts w:ascii="Times New Roman" w:hAnsi="Times New Roman" w:cs="Times New Roman"/>
          <w:sz w:val="36"/>
          <w:szCs w:val="36"/>
          <w:lang w:val="en-US"/>
        </w:rPr>
        <w:t>.  Modulo  1</w:t>
      </w:r>
    </w:p>
    <w:p w:rsidR="00F02C23" w:rsidRPr="008A1C1F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8A1C1F">
        <w:rPr>
          <w:rFonts w:ascii="Times New Roman" w:hAnsi="Times New Roman" w:cs="Times New Roman"/>
          <w:b/>
          <w:sz w:val="36"/>
          <w:szCs w:val="36"/>
        </w:rPr>
        <w:t>Verifiche</w:t>
      </w:r>
      <w:r w:rsidR="008A1C1F" w:rsidRPr="008A1C1F">
        <w:rPr>
          <w:rFonts w:ascii="Times New Roman" w:hAnsi="Times New Roman" w:cs="Times New Roman"/>
          <w:b/>
          <w:sz w:val="36"/>
          <w:szCs w:val="36"/>
        </w:rPr>
        <w:t>:</w:t>
      </w:r>
    </w:p>
    <w:p w:rsidR="008A1C1F" w:rsidRPr="008A1C1F" w:rsidRDefault="008A1C1F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8A1C1F">
        <w:rPr>
          <w:rFonts w:ascii="Times New Roman" w:hAnsi="Times New Roman" w:cs="Times New Roman"/>
          <w:sz w:val="36"/>
          <w:szCs w:val="36"/>
        </w:rPr>
        <w:t>Cfr.  Modulo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A1C1F">
        <w:rPr>
          <w:rFonts w:ascii="Times New Roman" w:hAnsi="Times New Roman" w:cs="Times New Roman"/>
          <w:sz w:val="36"/>
          <w:szCs w:val="36"/>
        </w:rPr>
        <w:t xml:space="preserve"> 1</w:t>
      </w:r>
    </w:p>
    <w:p w:rsidR="008A1C1F" w:rsidRPr="008A1C1F" w:rsidRDefault="008A1C1F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8A1C1F">
        <w:rPr>
          <w:rFonts w:ascii="Times New Roman" w:hAnsi="Times New Roman" w:cs="Times New Roman"/>
          <w:b/>
          <w:sz w:val="36"/>
          <w:szCs w:val="36"/>
        </w:rPr>
        <w:t>Recupero:</w:t>
      </w:r>
    </w:p>
    <w:p w:rsidR="008A1C1F" w:rsidRPr="008A1C1F" w:rsidRDefault="008A1C1F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Cfr.  Modulo  1</w:t>
      </w:r>
    </w:p>
    <w:p w:rsidR="001F1C86" w:rsidRPr="008A1C1F" w:rsidRDefault="001F1C86" w:rsidP="003224DF">
      <w:pPr>
        <w:rPr>
          <w:rFonts w:ascii="Times New Roman" w:hAnsi="Times New Roman" w:cs="Times New Roman"/>
          <w:b/>
          <w:sz w:val="36"/>
          <w:szCs w:val="36"/>
        </w:rPr>
      </w:pPr>
    </w:p>
    <w:p w:rsidR="001F1C86" w:rsidRPr="008A1C1F" w:rsidRDefault="001F1C86" w:rsidP="001F1C86">
      <w:pPr>
        <w:rPr>
          <w:rFonts w:ascii="Times New Roman" w:hAnsi="Times New Roman" w:cs="Times New Roman"/>
          <w:b/>
          <w:sz w:val="36"/>
          <w:szCs w:val="36"/>
        </w:rPr>
      </w:pPr>
    </w:p>
    <w:p w:rsidR="001F1C86" w:rsidRPr="008A1C1F" w:rsidRDefault="001F1C86" w:rsidP="001F1C86">
      <w:pPr>
        <w:rPr>
          <w:rFonts w:ascii="Times New Roman" w:hAnsi="Times New Roman" w:cs="Times New Roman"/>
          <w:b/>
          <w:sz w:val="36"/>
          <w:szCs w:val="36"/>
        </w:rPr>
      </w:pPr>
    </w:p>
    <w:sectPr w:rsidR="001F1C86" w:rsidRPr="008A1C1F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C5C" w:rsidRDefault="00F51C5C" w:rsidP="00254D72">
      <w:pPr>
        <w:spacing w:after="0" w:line="240" w:lineRule="auto"/>
      </w:pPr>
      <w:r>
        <w:separator/>
      </w:r>
    </w:p>
  </w:endnote>
  <w:endnote w:type="continuationSeparator" w:id="0">
    <w:p w:rsidR="00F51C5C" w:rsidRDefault="00F51C5C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C5C" w:rsidRDefault="00F51C5C" w:rsidP="00254D72">
      <w:pPr>
        <w:spacing w:after="0" w:line="240" w:lineRule="auto"/>
      </w:pPr>
      <w:r>
        <w:separator/>
      </w:r>
    </w:p>
  </w:footnote>
  <w:footnote w:type="continuationSeparator" w:id="0">
    <w:p w:rsidR="00F51C5C" w:rsidRDefault="00F51C5C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72" w:rsidRDefault="00254D72">
    <w:pPr>
      <w:pStyle w:val="Intestazione"/>
    </w:pPr>
    <w:r w:rsidRPr="00FC4E64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2627"/>
    <w:multiLevelType w:val="hybridMultilevel"/>
    <w:tmpl w:val="B860E922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>
    <w:nsid w:val="334A6C56"/>
    <w:multiLevelType w:val="hybridMultilevel"/>
    <w:tmpl w:val="FF8E89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94B2326"/>
    <w:multiLevelType w:val="hybridMultilevel"/>
    <w:tmpl w:val="2408A996"/>
    <w:lvl w:ilvl="0" w:tplc="0410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>
    <w:nsid w:val="7747247B"/>
    <w:multiLevelType w:val="hybridMultilevel"/>
    <w:tmpl w:val="7AD0D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85A24"/>
    <w:multiLevelType w:val="hybridMultilevel"/>
    <w:tmpl w:val="E0CCA33C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54D72"/>
    <w:rsid w:val="0002309E"/>
    <w:rsid w:val="00107D28"/>
    <w:rsid w:val="00180AF8"/>
    <w:rsid w:val="001F1C86"/>
    <w:rsid w:val="00250FCB"/>
    <w:rsid w:val="00254D72"/>
    <w:rsid w:val="00277BD8"/>
    <w:rsid w:val="002B25E1"/>
    <w:rsid w:val="003224DF"/>
    <w:rsid w:val="003639CE"/>
    <w:rsid w:val="00416E44"/>
    <w:rsid w:val="00467B31"/>
    <w:rsid w:val="004748AD"/>
    <w:rsid w:val="004E7D52"/>
    <w:rsid w:val="00553C00"/>
    <w:rsid w:val="005567A3"/>
    <w:rsid w:val="005B0521"/>
    <w:rsid w:val="006060FE"/>
    <w:rsid w:val="00627C00"/>
    <w:rsid w:val="006E0D58"/>
    <w:rsid w:val="00756F8C"/>
    <w:rsid w:val="008A1C1F"/>
    <w:rsid w:val="008B01C1"/>
    <w:rsid w:val="009019C7"/>
    <w:rsid w:val="00943DA2"/>
    <w:rsid w:val="00982829"/>
    <w:rsid w:val="00A76008"/>
    <w:rsid w:val="00AA54FA"/>
    <w:rsid w:val="00B60EE7"/>
    <w:rsid w:val="00B8085C"/>
    <w:rsid w:val="00BB007D"/>
    <w:rsid w:val="00C05671"/>
    <w:rsid w:val="00C21F46"/>
    <w:rsid w:val="00CB2240"/>
    <w:rsid w:val="00CD5086"/>
    <w:rsid w:val="00CF6986"/>
    <w:rsid w:val="00D14088"/>
    <w:rsid w:val="00D85E34"/>
    <w:rsid w:val="00DE7DA3"/>
    <w:rsid w:val="00E610F8"/>
    <w:rsid w:val="00EA4A76"/>
    <w:rsid w:val="00EF0374"/>
    <w:rsid w:val="00F02C23"/>
    <w:rsid w:val="00F35DFA"/>
    <w:rsid w:val="00F5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F0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gargalini</dc:creator>
  <cp:lastModifiedBy>MONICA</cp:lastModifiedBy>
  <cp:revision>2</cp:revision>
  <dcterms:created xsi:type="dcterms:W3CDTF">2020-11-30T10:41:00Z</dcterms:created>
  <dcterms:modified xsi:type="dcterms:W3CDTF">2020-11-30T10:41:00Z</dcterms:modified>
</cp:coreProperties>
</file>