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A7CE7" w14:textId="77777777" w:rsidR="007816F1" w:rsidRDefault="007816F1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38F49213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2020/2021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26A562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Diritto e Tecniche Amministrative della Struttura Ricettiva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1606373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Chiara </w:t>
            </w:r>
            <w:proofErr w:type="spellStart"/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Baldetti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144555C9" w14:textId="0D6771D3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3C CUC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502A3140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“Gestire le imprese ricettive più” Vol. 1; </w:t>
            </w:r>
            <w:proofErr w:type="spellStart"/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Rascioni</w:t>
            </w:r>
            <w:proofErr w:type="spellEnd"/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– </w:t>
            </w:r>
            <w:proofErr w:type="spellStart"/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Ferriello</w:t>
            </w:r>
            <w:proofErr w:type="spellEnd"/>
            <w:r w:rsidR="006032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; ed. Tramontana.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29FDC271" w14:textId="7777777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4E3E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appunti forniti dalla docente, materiale multimediale.</w:t>
            </w:r>
          </w:p>
          <w:p w14:paraId="1A710924" w14:textId="0E9D8333" w:rsidR="00C44E16" w:rsidRDefault="00C44E1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Strategie didattiche: lezione frontale, lezione partecipata,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didattico, cooperative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64B28997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 w:rsidR="004032FE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B30A45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9E0D09">
              <w:rPr>
                <w:rFonts w:ascii="Times New Roman" w:eastAsia="Times New Roman" w:hAnsi="Times New Roman" w:cs="Times New Roman"/>
                <w:b/>
                <w:sz w:val="36"/>
              </w:rPr>
              <w:t>“Calcoli percentuali e finanziari”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5B95CF6C" w:rsidR="00254D72" w:rsidRPr="002715D8" w:rsidRDefault="002715D8" w:rsidP="00CA32BC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utilizzare le tecniche del calcolo aritmetico e algebrico</w:t>
            </w:r>
            <w:r w:rsidR="00CA32BC">
              <w:rPr>
                <w:rFonts w:ascii="Times New Roman" w:eastAsia="Times New Roman" w:hAnsi="Times New Roman" w:cs="Times New Roman"/>
                <w:sz w:val="24"/>
                <w:szCs w:val="24"/>
              </w:rPr>
              <w:t>; saper scegliere le strategie appropriate per giungere alla soluzione dei problemi.</w:t>
            </w:r>
          </w:p>
        </w:tc>
        <w:tc>
          <w:tcPr>
            <w:tcW w:w="2363" w:type="dxa"/>
            <w:shd w:val="clear" w:color="auto" w:fill="auto"/>
          </w:tcPr>
          <w:p w14:paraId="6D032672" w14:textId="3ACEFA06" w:rsidR="00254D72" w:rsidRPr="002F47F3" w:rsidRDefault="00395FC1" w:rsidP="008534AC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7F3">
              <w:rPr>
                <w:rFonts w:ascii="Times New Roman" w:hAnsi="Times New Roman" w:cs="Times New Roman"/>
                <w:sz w:val="24"/>
                <w:szCs w:val="24"/>
              </w:rPr>
              <w:t>Conoscere i concetti di proporzione e di percentuale,</w:t>
            </w:r>
            <w:r w:rsidR="008534AC">
              <w:rPr>
                <w:rFonts w:ascii="Times New Roman" w:hAnsi="Times New Roman" w:cs="Times New Roman"/>
                <w:sz w:val="24"/>
                <w:szCs w:val="24"/>
              </w:rPr>
              <w:t xml:space="preserve"> di calcolo percentuale diretto e inverso, sopra e sotto cento</w:t>
            </w:r>
            <w:r w:rsidRPr="002F47F3">
              <w:rPr>
                <w:rFonts w:ascii="Times New Roman" w:hAnsi="Times New Roman" w:cs="Times New Roman"/>
                <w:sz w:val="24"/>
                <w:szCs w:val="24"/>
              </w:rPr>
              <w:t>. Conoscere i con</w:t>
            </w:r>
            <w:r w:rsidR="008534AC">
              <w:rPr>
                <w:rFonts w:ascii="Times New Roman" w:hAnsi="Times New Roman" w:cs="Times New Roman"/>
                <w:sz w:val="24"/>
                <w:szCs w:val="24"/>
              </w:rPr>
              <w:t>cetti di interesse e montante, sconto commerciale e valore attuale.</w:t>
            </w:r>
          </w:p>
        </w:tc>
        <w:tc>
          <w:tcPr>
            <w:tcW w:w="2363" w:type="dxa"/>
            <w:shd w:val="clear" w:color="auto" w:fill="auto"/>
          </w:tcPr>
          <w:p w14:paraId="2CE6C38C" w14:textId="30E12359" w:rsidR="00254D72" w:rsidRPr="00CB638F" w:rsidRDefault="00CB638F" w:rsidP="00CB638F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38F">
              <w:rPr>
                <w:rFonts w:ascii="Times New Roman" w:hAnsi="Times New Roman" w:cs="Times New Roman"/>
                <w:bCs/>
                <w:sz w:val="24"/>
                <w:szCs w:val="24"/>
              </w:rPr>
              <w:t>Essere in grado di applicare i calcoli proporzionali e percentuali in ambiente economico, di conoscere la differenza tra interesse e sconto commerciale e di svolgere i calcoli ad essi relativi.</w:t>
            </w:r>
          </w:p>
        </w:tc>
        <w:tc>
          <w:tcPr>
            <w:tcW w:w="2409" w:type="dxa"/>
            <w:shd w:val="clear" w:color="auto" w:fill="auto"/>
          </w:tcPr>
          <w:p w14:paraId="48316B04" w14:textId="0B6432A2" w:rsidR="008B01C1" w:rsidRPr="002F47F3" w:rsidRDefault="008B01C1" w:rsidP="002F47F3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F3">
              <w:rPr>
                <w:rFonts w:ascii="Times New Roman" w:eastAsia="Times New Roman" w:hAnsi="Times New Roman" w:cs="Times New Roman"/>
                <w:sz w:val="24"/>
                <w:szCs w:val="24"/>
              </w:rPr>
              <w:t>Unità</w:t>
            </w:r>
            <w:r w:rsidR="00182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F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="00395FC1" w:rsidRPr="002F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proporzioni, percentuali, calcoli sopra cento e sotto cento, riparto semplice diretto. </w:t>
            </w:r>
          </w:p>
          <w:p w14:paraId="2AE355F7" w14:textId="77777777" w:rsidR="008B01C1" w:rsidRPr="002F47F3" w:rsidRDefault="008B01C1" w:rsidP="002F47F3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B017" w14:textId="64A55F5A" w:rsidR="00395FC1" w:rsidRPr="002F47F3" w:rsidRDefault="008B01C1" w:rsidP="002F47F3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F3">
              <w:rPr>
                <w:rFonts w:ascii="Times New Roman" w:eastAsia="Times New Roman" w:hAnsi="Times New Roman" w:cs="Times New Roman"/>
                <w:sz w:val="24"/>
                <w:szCs w:val="24"/>
              </w:rPr>
              <w:t>Unità 2:</w:t>
            </w:r>
            <w:r w:rsidR="00395FC1" w:rsidRPr="002F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FC1" w:rsidRPr="002F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calcoli finanziari </w:t>
            </w:r>
            <w:r w:rsidR="004553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95FC1" w:rsidRPr="002F47F3">
              <w:rPr>
                <w:rFonts w:ascii="Times New Roman" w:hAnsi="Times New Roman" w:cs="Times New Roman"/>
                <w:bCs/>
                <w:sz w:val="24"/>
                <w:szCs w:val="24"/>
              </w:rPr>
              <w:t>interesse e</w:t>
            </w:r>
            <w:r w:rsidR="00FA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montante, </w:t>
            </w:r>
            <w:r w:rsidR="00395FC1" w:rsidRPr="002F47F3">
              <w:rPr>
                <w:rFonts w:ascii="Times New Roman" w:hAnsi="Times New Roman" w:cs="Times New Roman"/>
                <w:bCs/>
                <w:sz w:val="24"/>
                <w:szCs w:val="24"/>
              </w:rPr>
              <w:t>sconto</w:t>
            </w:r>
            <w:r w:rsidR="00824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commerciale</w:t>
            </w:r>
            <w:r w:rsidR="00FA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valore attuale</w:t>
            </w:r>
            <w:r w:rsidR="00395FC1" w:rsidRPr="002F47F3">
              <w:rPr>
                <w:rFonts w:ascii="Times New Roman" w:hAnsi="Times New Roman" w:cs="Times New Roman"/>
                <w:bCs/>
                <w:sz w:val="24"/>
                <w:szCs w:val="24"/>
              </w:rPr>
              <w:t>, formule dirette e inverse</w:t>
            </w:r>
            <w:r w:rsidR="0045534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95FC1" w:rsidRPr="002F47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E8AD80" w14:textId="2D3C27A5" w:rsidR="00254D72" w:rsidRPr="002F47F3" w:rsidRDefault="00254D72" w:rsidP="002F47F3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6DF69025" w:rsidR="00254D72" w:rsidRPr="002715D8" w:rsidRDefault="002715D8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ore – I quadrimestre</w:t>
            </w:r>
          </w:p>
        </w:tc>
        <w:tc>
          <w:tcPr>
            <w:tcW w:w="2410" w:type="dxa"/>
            <w:shd w:val="clear" w:color="auto" w:fill="auto"/>
          </w:tcPr>
          <w:p w14:paraId="066D70CC" w14:textId="6BF75762" w:rsidR="00254D72" w:rsidRPr="00B30A45" w:rsidRDefault="002715D8" w:rsidP="002715D8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scritte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verifiche orali.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53402BD5" w:rsidR="00180AF8" w:rsidRPr="00604F83" w:rsidRDefault="000867E0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</w:t>
            </w:r>
            <w:r w:rsidR="00C834BF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 “Il mercato turistico”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66B5179D" w:rsidR="00180AF8" w:rsidRPr="002E2310" w:rsidRDefault="002E2310" w:rsidP="002E2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Definire la produzione e la vendita in relazione a un mercato in evoluzione e alle esigenze del turista.</w:t>
            </w:r>
          </w:p>
        </w:tc>
        <w:tc>
          <w:tcPr>
            <w:tcW w:w="2363" w:type="dxa"/>
            <w:shd w:val="clear" w:color="auto" w:fill="auto"/>
          </w:tcPr>
          <w:p w14:paraId="6107EBC4" w14:textId="08D937B6" w:rsidR="00180AF8" w:rsidRPr="007A0FF9" w:rsidRDefault="007A0FF9" w:rsidP="00251A4B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la differenza tra turista ed escursionista, le tipologie di turismo, il bisogno di turismo e </w:t>
            </w:r>
            <w:r w:rsidR="00180F46">
              <w:rPr>
                <w:rFonts w:ascii="Times New Roman" w:eastAsia="Times New Roman" w:hAnsi="Times New Roman" w:cs="Times New Roman"/>
                <w:sz w:val="24"/>
                <w:szCs w:val="28"/>
              </w:rPr>
              <w:t>gli elementi del prodotto turistico. Con</w:t>
            </w:r>
            <w:r w:rsidR="00F15144">
              <w:rPr>
                <w:rFonts w:ascii="Times New Roman" w:eastAsia="Times New Roman" w:hAnsi="Times New Roman" w:cs="Times New Roman"/>
                <w:sz w:val="24"/>
                <w:szCs w:val="28"/>
              </w:rPr>
              <w:t>oscere il mercato turistico come incontro di domanda e offerta con le loro particolari caratteristiche.</w:t>
            </w:r>
          </w:p>
        </w:tc>
        <w:tc>
          <w:tcPr>
            <w:tcW w:w="2363" w:type="dxa"/>
            <w:shd w:val="clear" w:color="auto" w:fill="auto"/>
          </w:tcPr>
          <w:p w14:paraId="07EC9D24" w14:textId="7F08677E" w:rsidR="00180AF8" w:rsidRPr="007615D8" w:rsidRDefault="007615D8" w:rsidP="00D43A4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Identificare i caratteri peculiari del mercato turistico, interpretare le dinamiche della domanda e dell’</w:t>
            </w:r>
            <w:r w:rsidR="007A0FF9">
              <w:rPr>
                <w:rFonts w:ascii="Times New Roman" w:eastAsia="Times New Roman" w:hAnsi="Times New Roman" w:cs="Times New Roman"/>
                <w:sz w:val="24"/>
                <w:szCs w:val="28"/>
              </w:rPr>
              <w:t>offerta turistica.</w:t>
            </w:r>
          </w:p>
        </w:tc>
        <w:tc>
          <w:tcPr>
            <w:tcW w:w="2409" w:type="dxa"/>
            <w:shd w:val="clear" w:color="auto" w:fill="auto"/>
          </w:tcPr>
          <w:p w14:paraId="09EB199B" w14:textId="7F4A62BF" w:rsidR="00180AF8" w:rsidRPr="00D43A4F" w:rsidRDefault="000C6BE0" w:rsidP="00D43A4F">
            <w:pPr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4F">
              <w:rPr>
                <w:rFonts w:ascii="Times New Roman" w:eastAsia="Times New Roman" w:hAnsi="Times New Roman" w:cs="Times New Roman"/>
                <w:sz w:val="24"/>
                <w:szCs w:val="24"/>
              </w:rPr>
              <w:t>Il turismo. Turista ed escursionista. Caratteri della domanda e dell’offerta turistica. Il turismo attivo, passivo e produttivo.</w:t>
            </w:r>
          </w:p>
        </w:tc>
        <w:tc>
          <w:tcPr>
            <w:tcW w:w="2410" w:type="dxa"/>
            <w:shd w:val="clear" w:color="auto" w:fill="auto"/>
          </w:tcPr>
          <w:p w14:paraId="1B4211C6" w14:textId="0DB9DE3E" w:rsidR="00180AF8" w:rsidRPr="00251A4B" w:rsidRDefault="00251A4B" w:rsidP="00251A4B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A4B">
              <w:rPr>
                <w:rFonts w:ascii="Times New Roman" w:eastAsia="Times New Roman" w:hAnsi="Times New Roman" w:cs="Times New Roman"/>
                <w:sz w:val="24"/>
                <w:szCs w:val="28"/>
              </w:rPr>
              <w:t>16 ore – I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39559025" w:rsidR="00180AF8" w:rsidRPr="00631A85" w:rsidRDefault="00631A85" w:rsidP="00631A85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Verifiche scritte strutturate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verifiche orali.</w:t>
            </w:r>
          </w:p>
        </w:tc>
      </w:tr>
    </w:tbl>
    <w:p w14:paraId="1CFC8337" w14:textId="77777777" w:rsidR="00254D72" w:rsidRDefault="00254D72"/>
    <w:p w14:paraId="6BD5F403" w14:textId="77777777" w:rsidR="006032C6" w:rsidRDefault="006032C6"/>
    <w:p w14:paraId="3D14CE43" w14:textId="77777777" w:rsidR="0033443F" w:rsidRDefault="0033443F"/>
    <w:p w14:paraId="01931516" w14:textId="77777777" w:rsidR="0033443F" w:rsidRDefault="0033443F"/>
    <w:p w14:paraId="029C9F7F" w14:textId="77777777" w:rsidR="0033443F" w:rsidRDefault="003344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33443F" w:rsidRPr="00604F83" w14:paraId="3C27A68B" w14:textId="77777777" w:rsidTr="00FF042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364CD22C" w14:textId="099E4A7D" w:rsidR="0033443F" w:rsidRPr="00604F83" w:rsidRDefault="0033443F" w:rsidP="00FF042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3 </w:t>
            </w:r>
            <w:r w:rsidR="00EA7FC0">
              <w:rPr>
                <w:rFonts w:ascii="Times New Roman" w:eastAsia="Times New Roman" w:hAnsi="Times New Roman" w:cs="Times New Roman"/>
                <w:b/>
                <w:sz w:val="3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EA7FC0">
              <w:rPr>
                <w:rFonts w:ascii="Times New Roman" w:eastAsia="Times New Roman" w:hAnsi="Times New Roman" w:cs="Times New Roman"/>
                <w:b/>
                <w:sz w:val="36"/>
              </w:rPr>
              <w:t>“Costituzione e gestione dell’impresa”</w:t>
            </w:r>
          </w:p>
        </w:tc>
      </w:tr>
      <w:tr w:rsidR="0033443F" w14:paraId="7B44DC8D" w14:textId="77777777" w:rsidTr="00FF0427">
        <w:trPr>
          <w:trHeight w:val="469"/>
        </w:trPr>
        <w:tc>
          <w:tcPr>
            <w:tcW w:w="2362" w:type="dxa"/>
            <w:shd w:val="clear" w:color="auto" w:fill="auto"/>
          </w:tcPr>
          <w:p w14:paraId="582D040D" w14:textId="77777777" w:rsidR="0033443F" w:rsidRDefault="0033443F" w:rsidP="00FF042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52015398" w14:textId="77777777" w:rsidR="0033443F" w:rsidRDefault="0033443F" w:rsidP="00FF042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7F0C523" w14:textId="77777777" w:rsidR="0033443F" w:rsidRDefault="0033443F" w:rsidP="00FF042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0AC79E2B" w14:textId="77777777" w:rsidR="0033443F" w:rsidRDefault="0033443F" w:rsidP="00FF042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70B91EB" w14:textId="77777777" w:rsidR="0033443F" w:rsidRDefault="0033443F" w:rsidP="00FF042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1E9A3FD" w14:textId="77777777" w:rsidR="0033443F" w:rsidRDefault="0033443F" w:rsidP="00FF042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3443F" w:rsidRPr="00631A85" w14:paraId="08EF036D" w14:textId="77777777" w:rsidTr="00FF0427">
        <w:trPr>
          <w:trHeight w:val="2899"/>
        </w:trPr>
        <w:tc>
          <w:tcPr>
            <w:tcW w:w="2362" w:type="dxa"/>
            <w:shd w:val="clear" w:color="auto" w:fill="auto"/>
          </w:tcPr>
          <w:p w14:paraId="1BCDFD8C" w14:textId="329C7CDA" w:rsidR="0033443F" w:rsidRPr="002E2310" w:rsidRDefault="00EA7FC0" w:rsidP="00FF0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Acquisire una mentalità imprenditoriale, con particolare riferimento al settore turistico-ristorativo.</w:t>
            </w:r>
          </w:p>
        </w:tc>
        <w:tc>
          <w:tcPr>
            <w:tcW w:w="2363" w:type="dxa"/>
            <w:shd w:val="clear" w:color="auto" w:fill="auto"/>
          </w:tcPr>
          <w:p w14:paraId="488492B0" w14:textId="3BC9D8D3" w:rsidR="0033443F" w:rsidRPr="007A0FF9" w:rsidRDefault="00EA7FC0" w:rsidP="00FF0427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Sapere come si svolge l’attività economica, conoscere le diverse tipologie di aziende e il loro ruolo nel sistema economico, conoscere le forme giuridiche dell’impresa e le operazioni di gestione.</w:t>
            </w:r>
          </w:p>
        </w:tc>
        <w:tc>
          <w:tcPr>
            <w:tcW w:w="2363" w:type="dxa"/>
            <w:shd w:val="clear" w:color="auto" w:fill="auto"/>
          </w:tcPr>
          <w:p w14:paraId="20FC57EF" w14:textId="5A2B0102" w:rsidR="0033443F" w:rsidRPr="007615D8" w:rsidRDefault="00EA7FC0" w:rsidP="00FF0427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Distinguere le fasi dell’attività economica, riconoscere le diverse tipologie di aziende nell’ambito di casi pratici. Individuare le operazioni della gestione aziendale.</w:t>
            </w:r>
          </w:p>
        </w:tc>
        <w:tc>
          <w:tcPr>
            <w:tcW w:w="2409" w:type="dxa"/>
            <w:shd w:val="clear" w:color="auto" w:fill="auto"/>
          </w:tcPr>
          <w:p w14:paraId="0BC6382E" w14:textId="04DCE2B3" w:rsidR="0033443F" w:rsidRPr="00EA7FC0" w:rsidRDefault="00EA7FC0" w:rsidP="00FF0427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L’attività economica, l’azienda, le aziende profit e non profit. Le imprese individuali e le società: tipi di società. Le operazioni di gestione. L’equilibrio economico e monetario.</w:t>
            </w:r>
          </w:p>
        </w:tc>
        <w:tc>
          <w:tcPr>
            <w:tcW w:w="2410" w:type="dxa"/>
            <w:shd w:val="clear" w:color="auto" w:fill="auto"/>
          </w:tcPr>
          <w:p w14:paraId="4E65F3B5" w14:textId="32875922" w:rsidR="0033443F" w:rsidRPr="00251A4B" w:rsidRDefault="00EA7FC0" w:rsidP="00FF0427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 ore – II quadrimestre.</w:t>
            </w:r>
          </w:p>
        </w:tc>
        <w:tc>
          <w:tcPr>
            <w:tcW w:w="2410" w:type="dxa"/>
            <w:shd w:val="clear" w:color="auto" w:fill="auto"/>
          </w:tcPr>
          <w:p w14:paraId="38434D08" w14:textId="1B004EA8" w:rsidR="0033443F" w:rsidRPr="00631A85" w:rsidRDefault="00EA7FC0" w:rsidP="00FF0427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Verifiche scritte strutturate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verifiche orali.</w:t>
            </w:r>
          </w:p>
        </w:tc>
      </w:tr>
    </w:tbl>
    <w:p w14:paraId="09FF022A" w14:textId="77777777" w:rsidR="006032C6" w:rsidRDefault="006032C6"/>
    <w:p w14:paraId="7C13C7FE" w14:textId="77777777" w:rsidR="006A1E01" w:rsidRDefault="006A1E01"/>
    <w:p w14:paraId="1DEC4AB2" w14:textId="77777777" w:rsidR="006A1E01" w:rsidRDefault="006A1E01"/>
    <w:p w14:paraId="0CFA460A" w14:textId="77777777" w:rsidR="006A1E01" w:rsidRDefault="006A1E01"/>
    <w:p w14:paraId="785DAA06" w14:textId="77777777" w:rsidR="006A1E01" w:rsidRDefault="006A1E01"/>
    <w:p w14:paraId="3C509174" w14:textId="77777777" w:rsidR="006A1E01" w:rsidRDefault="006A1E01"/>
    <w:p w14:paraId="79E8F0EB" w14:textId="77777777" w:rsidR="006A1E01" w:rsidRDefault="006A1E01"/>
    <w:p w14:paraId="786F6925" w14:textId="77777777" w:rsidR="006A1E01" w:rsidRDefault="006A1E01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A1E01" w:rsidRPr="00604F83" w14:paraId="542B17C5" w14:textId="77777777" w:rsidTr="00E9367E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AC78AF7" w14:textId="548B38ED" w:rsidR="006A1E01" w:rsidRPr="00604F83" w:rsidRDefault="006A1E01" w:rsidP="006A1E01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4 – “Documenti delle operazioni di gestione”</w:t>
            </w:r>
          </w:p>
        </w:tc>
      </w:tr>
      <w:tr w:rsidR="006A1E01" w14:paraId="5C48C0B9" w14:textId="77777777" w:rsidTr="00E9367E">
        <w:trPr>
          <w:trHeight w:val="469"/>
        </w:trPr>
        <w:tc>
          <w:tcPr>
            <w:tcW w:w="2362" w:type="dxa"/>
            <w:shd w:val="clear" w:color="auto" w:fill="auto"/>
          </w:tcPr>
          <w:p w14:paraId="143BCC17" w14:textId="77777777" w:rsidR="006A1E01" w:rsidRDefault="006A1E01" w:rsidP="00E936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55115AEE" w14:textId="77777777" w:rsidR="006A1E01" w:rsidRDefault="006A1E01" w:rsidP="00E936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5DA4EBB" w14:textId="77777777" w:rsidR="006A1E01" w:rsidRDefault="006A1E01" w:rsidP="00E936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30B0F7B" w14:textId="77777777" w:rsidR="006A1E01" w:rsidRDefault="006A1E01" w:rsidP="00E936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A5DE0B1" w14:textId="77777777" w:rsidR="006A1E01" w:rsidRDefault="006A1E01" w:rsidP="00E936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E819548" w14:textId="77777777" w:rsidR="006A1E01" w:rsidRDefault="006A1E01" w:rsidP="00E936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A1E01" w:rsidRPr="00631A85" w14:paraId="0401D6EA" w14:textId="77777777" w:rsidTr="00E9367E">
        <w:trPr>
          <w:trHeight w:val="2899"/>
        </w:trPr>
        <w:tc>
          <w:tcPr>
            <w:tcW w:w="2362" w:type="dxa"/>
            <w:shd w:val="clear" w:color="auto" w:fill="auto"/>
          </w:tcPr>
          <w:p w14:paraId="6E1663AD" w14:textId="04C81A47" w:rsidR="006A1E01" w:rsidRPr="002E2310" w:rsidRDefault="006A1E01" w:rsidP="00E93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Documentare le attività relative a situazioni professionali.</w:t>
            </w:r>
          </w:p>
        </w:tc>
        <w:tc>
          <w:tcPr>
            <w:tcW w:w="2363" w:type="dxa"/>
            <w:shd w:val="clear" w:color="auto" w:fill="auto"/>
          </w:tcPr>
          <w:p w14:paraId="6BFAE852" w14:textId="1A0D06B9" w:rsidR="006A1E01" w:rsidRPr="007A0FF9" w:rsidRDefault="006A1E01" w:rsidP="00E9367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differenze tra le principali tipologie di documenti legati alla fase di esecuzione del contratto di compravendita, le peculiarità dell’IVA come tributo, alcuni strumenti di regolamento della compravendita.</w:t>
            </w:r>
          </w:p>
        </w:tc>
        <w:tc>
          <w:tcPr>
            <w:tcW w:w="2363" w:type="dxa"/>
            <w:shd w:val="clear" w:color="auto" w:fill="auto"/>
          </w:tcPr>
          <w:p w14:paraId="13AF7107" w14:textId="36A67EE4" w:rsidR="006A1E01" w:rsidRPr="007615D8" w:rsidRDefault="006A1E01" w:rsidP="00E9367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nella pratica i documenti legati alla compravendita, i loro caratteri e i soggetti tenuti ad emetterli. Individuare i presupposti di applicazione dell’IVA. Distinguere l’assegno bancario dall’assegno circolare.</w:t>
            </w:r>
          </w:p>
        </w:tc>
        <w:tc>
          <w:tcPr>
            <w:tcW w:w="2409" w:type="dxa"/>
            <w:shd w:val="clear" w:color="auto" w:fill="auto"/>
          </w:tcPr>
          <w:p w14:paraId="4C8FC7EC" w14:textId="7167DA0B" w:rsidR="006A1E01" w:rsidRPr="00EA7FC0" w:rsidRDefault="006A1E01" w:rsidP="00E9367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fattura, il documento di trasporto, le spese documentate e non. L’IVA. Lo scontrino e la ricevuta fiscale. L’assegno bancario e circolare.</w:t>
            </w:r>
          </w:p>
        </w:tc>
        <w:tc>
          <w:tcPr>
            <w:tcW w:w="2410" w:type="dxa"/>
            <w:shd w:val="clear" w:color="auto" w:fill="auto"/>
          </w:tcPr>
          <w:p w14:paraId="42F59348" w14:textId="4AE1982B" w:rsidR="006A1E01" w:rsidRPr="00251A4B" w:rsidRDefault="006A1E01" w:rsidP="00E9367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 ore – II quadrimestre.</w:t>
            </w:r>
          </w:p>
        </w:tc>
        <w:tc>
          <w:tcPr>
            <w:tcW w:w="2410" w:type="dxa"/>
            <w:shd w:val="clear" w:color="auto" w:fill="auto"/>
          </w:tcPr>
          <w:p w14:paraId="6220163C" w14:textId="748D5C0D" w:rsidR="006A1E01" w:rsidRPr="00631A85" w:rsidRDefault="006A1E01" w:rsidP="00E9367E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Verifiche scritte strutturate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verifiche orali.</w:t>
            </w:r>
          </w:p>
        </w:tc>
      </w:tr>
    </w:tbl>
    <w:p w14:paraId="2C7AB6E7" w14:textId="77777777" w:rsidR="006A1E01" w:rsidRDefault="006A1E01"/>
    <w:p w14:paraId="5E36845F" w14:textId="77777777" w:rsidR="00064A11" w:rsidRDefault="00064A11"/>
    <w:p w14:paraId="6C810C39" w14:textId="77777777" w:rsidR="00064A11" w:rsidRDefault="00064A11"/>
    <w:p w14:paraId="2DBECD23" w14:textId="77777777" w:rsidR="00064A11" w:rsidRDefault="00064A11"/>
    <w:p w14:paraId="0BD076E2" w14:textId="77777777" w:rsidR="00064A11" w:rsidRDefault="00064A11"/>
    <w:p w14:paraId="576D744C" w14:textId="77777777" w:rsidR="00064A11" w:rsidRDefault="00064A11"/>
    <w:p w14:paraId="1D136A4B" w14:textId="77777777" w:rsidR="00064A11" w:rsidRDefault="00064A11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064A11" w:rsidRPr="00604F83" w14:paraId="7B3B9370" w14:textId="77777777" w:rsidTr="00961D24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EACEE37" w14:textId="2093B940" w:rsidR="00064A11" w:rsidRPr="00604F83" w:rsidRDefault="00064A11" w:rsidP="00064A11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5 – “Caratteristiche gestionali delle imprese turistico-ristorative”</w:t>
            </w:r>
          </w:p>
        </w:tc>
      </w:tr>
      <w:tr w:rsidR="00064A11" w14:paraId="1DBE0A15" w14:textId="77777777" w:rsidTr="00961D24">
        <w:trPr>
          <w:trHeight w:val="469"/>
        </w:trPr>
        <w:tc>
          <w:tcPr>
            <w:tcW w:w="2362" w:type="dxa"/>
            <w:shd w:val="clear" w:color="auto" w:fill="auto"/>
          </w:tcPr>
          <w:p w14:paraId="3794196A" w14:textId="77777777" w:rsidR="00064A11" w:rsidRDefault="00064A11" w:rsidP="00961D2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79FB65F" w14:textId="77777777" w:rsidR="00064A11" w:rsidRDefault="00064A11" w:rsidP="00961D2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524438F" w14:textId="77777777" w:rsidR="00064A11" w:rsidRDefault="00064A11" w:rsidP="00961D2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B40B81D" w14:textId="77777777" w:rsidR="00064A11" w:rsidRDefault="00064A11" w:rsidP="00961D2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CE41158" w14:textId="77777777" w:rsidR="00064A11" w:rsidRDefault="00064A11" w:rsidP="00961D2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47A2A85" w14:textId="77777777" w:rsidR="00064A11" w:rsidRDefault="00064A11" w:rsidP="00961D2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064A11" w:rsidRPr="00631A85" w14:paraId="23EBBDB6" w14:textId="77777777" w:rsidTr="00961D24">
        <w:trPr>
          <w:trHeight w:val="2899"/>
        </w:trPr>
        <w:tc>
          <w:tcPr>
            <w:tcW w:w="2362" w:type="dxa"/>
            <w:shd w:val="clear" w:color="auto" w:fill="auto"/>
          </w:tcPr>
          <w:p w14:paraId="1E959256" w14:textId="01B009CF" w:rsidR="00064A11" w:rsidRPr="002E2310" w:rsidRDefault="00E770A2" w:rsidP="00961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Acquisire una mentalità imprenditoriale, con particolare riferimento al settore turistico.</w:t>
            </w:r>
          </w:p>
        </w:tc>
        <w:tc>
          <w:tcPr>
            <w:tcW w:w="2363" w:type="dxa"/>
            <w:shd w:val="clear" w:color="auto" w:fill="auto"/>
          </w:tcPr>
          <w:p w14:paraId="6B1BA463" w14:textId="0D4E03E5" w:rsidR="00064A11" w:rsidRPr="007A0FF9" w:rsidRDefault="006D50D9" w:rsidP="00961D24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peculiarità delle relazioni tra cliente, albergo e agenzia di viaggio, saper definire le diverse tipologie di voucher. Conoscere l’operatività di un’impresa ristorativa nelle principali operazioni di gestione.</w:t>
            </w:r>
          </w:p>
        </w:tc>
        <w:tc>
          <w:tcPr>
            <w:tcW w:w="2363" w:type="dxa"/>
            <w:shd w:val="clear" w:color="auto" w:fill="auto"/>
          </w:tcPr>
          <w:p w14:paraId="1E7E5E2E" w14:textId="1E89072B" w:rsidR="00064A11" w:rsidRPr="007615D8" w:rsidRDefault="00C83E5E" w:rsidP="00E03FC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Riconoscere gli operatori </w:t>
            </w:r>
            <w:r w:rsidR="00E03FCD">
              <w:rPr>
                <w:rFonts w:ascii="Times New Roman" w:eastAsia="Times New Roman" w:hAnsi="Times New Roman" w:cs="Times New Roman"/>
                <w:sz w:val="24"/>
                <w:szCs w:val="28"/>
              </w:rPr>
              <w:t>dal lato dell’offerta turistica.</w:t>
            </w:r>
            <w:r w:rsidR="00F32B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Individuare gli elementi procedurali di una struttura ristorativa.</w:t>
            </w:r>
          </w:p>
        </w:tc>
        <w:tc>
          <w:tcPr>
            <w:tcW w:w="2409" w:type="dxa"/>
            <w:shd w:val="clear" w:color="auto" w:fill="auto"/>
          </w:tcPr>
          <w:p w14:paraId="70EFDA0F" w14:textId="5066C9B8" w:rsidR="00064A11" w:rsidRPr="00EA7FC0" w:rsidRDefault="00C83E5E" w:rsidP="00961D24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agenzie di viaggio: tour operator, dettaglianti e tour organizer. Il voucher. I rapporti fra cliente, agenzia e albergo. La gestione delle imprese ristorative. Le operazioni di magazzino.</w:t>
            </w:r>
          </w:p>
        </w:tc>
        <w:tc>
          <w:tcPr>
            <w:tcW w:w="2410" w:type="dxa"/>
            <w:shd w:val="clear" w:color="auto" w:fill="auto"/>
          </w:tcPr>
          <w:p w14:paraId="3C8D5900" w14:textId="110F6AF2" w:rsidR="00064A11" w:rsidRPr="00251A4B" w:rsidRDefault="00C83E5E" w:rsidP="00961D24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 ore – II quadrimestre.</w:t>
            </w:r>
          </w:p>
        </w:tc>
        <w:tc>
          <w:tcPr>
            <w:tcW w:w="2410" w:type="dxa"/>
            <w:shd w:val="clear" w:color="auto" w:fill="auto"/>
          </w:tcPr>
          <w:p w14:paraId="159C300A" w14:textId="056110BF" w:rsidR="00064A11" w:rsidRPr="00631A85" w:rsidRDefault="00C83E5E" w:rsidP="00961D24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Verifiche scritte strutturate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verifiche orali.</w:t>
            </w:r>
          </w:p>
        </w:tc>
      </w:tr>
    </w:tbl>
    <w:p w14:paraId="1702CE77" w14:textId="77777777" w:rsidR="006032C6" w:rsidRDefault="006032C6"/>
    <w:p w14:paraId="3FEC5301" w14:textId="77777777" w:rsidR="00027896" w:rsidRDefault="00027896"/>
    <w:p w14:paraId="68391538" w14:textId="77777777" w:rsidR="00027896" w:rsidRDefault="00027896"/>
    <w:p w14:paraId="70EFE699" w14:textId="77777777" w:rsidR="00027896" w:rsidRDefault="00027896"/>
    <w:p w14:paraId="3E6E72F1" w14:textId="77777777" w:rsidR="00027896" w:rsidRDefault="00027896"/>
    <w:p w14:paraId="2E3C6F07" w14:textId="77777777" w:rsidR="00027896" w:rsidRDefault="00027896"/>
    <w:p w14:paraId="5F7C3376" w14:textId="77777777" w:rsidR="00027896" w:rsidRDefault="00027896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027896" w:rsidRPr="00604F83" w14:paraId="1FA82A7F" w14:textId="77777777" w:rsidTr="002B677F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371E4775" w14:textId="43484E66" w:rsidR="00027896" w:rsidRPr="00604F83" w:rsidRDefault="00027896" w:rsidP="00027896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6 – “Cittadinanza e Costituzione”</w:t>
            </w:r>
          </w:p>
        </w:tc>
      </w:tr>
      <w:tr w:rsidR="00027896" w14:paraId="7866628B" w14:textId="77777777" w:rsidTr="002B677F">
        <w:trPr>
          <w:trHeight w:val="469"/>
        </w:trPr>
        <w:tc>
          <w:tcPr>
            <w:tcW w:w="2362" w:type="dxa"/>
            <w:shd w:val="clear" w:color="auto" w:fill="auto"/>
          </w:tcPr>
          <w:p w14:paraId="11731F8F" w14:textId="77777777" w:rsidR="00027896" w:rsidRDefault="00027896" w:rsidP="002B677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88E6720" w14:textId="77777777" w:rsidR="00027896" w:rsidRDefault="00027896" w:rsidP="002B677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A16F69D" w14:textId="77777777" w:rsidR="00027896" w:rsidRDefault="00027896" w:rsidP="002B677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DFFC385" w14:textId="77777777" w:rsidR="00027896" w:rsidRDefault="00027896" w:rsidP="002B677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7FCA108" w14:textId="77777777" w:rsidR="00027896" w:rsidRDefault="00027896" w:rsidP="002B677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1BA6FF8" w14:textId="77777777" w:rsidR="00027896" w:rsidRDefault="00027896" w:rsidP="002B677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027896" w:rsidRPr="00631A85" w14:paraId="36D36FE4" w14:textId="77777777" w:rsidTr="002B677F">
        <w:trPr>
          <w:trHeight w:val="2899"/>
        </w:trPr>
        <w:tc>
          <w:tcPr>
            <w:tcW w:w="2362" w:type="dxa"/>
            <w:shd w:val="clear" w:color="auto" w:fill="auto"/>
          </w:tcPr>
          <w:p w14:paraId="0ADF6C74" w14:textId="28369DBB" w:rsidR="00027896" w:rsidRPr="002E2310" w:rsidRDefault="009C6726" w:rsidP="002B6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Crescere come</w:t>
            </w:r>
            <w:r w:rsidR="005C21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cittadini consapevoli e responsabili.</w:t>
            </w:r>
          </w:p>
        </w:tc>
        <w:tc>
          <w:tcPr>
            <w:tcW w:w="2363" w:type="dxa"/>
            <w:shd w:val="clear" w:color="auto" w:fill="auto"/>
          </w:tcPr>
          <w:p w14:paraId="38505EA8" w14:textId="654F8753" w:rsidR="00027896" w:rsidRPr="007A0FF9" w:rsidRDefault="006F0273" w:rsidP="002B677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principi</w:t>
            </w:r>
            <w:r w:rsidR="001B56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e i valori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che sono</w:t>
            </w:r>
            <w:r w:rsidR="005C21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alla base della democrazia.</w:t>
            </w:r>
          </w:p>
        </w:tc>
        <w:tc>
          <w:tcPr>
            <w:tcW w:w="2363" w:type="dxa"/>
            <w:shd w:val="clear" w:color="auto" w:fill="auto"/>
          </w:tcPr>
          <w:p w14:paraId="7E4C1590" w14:textId="5D2AFB27" w:rsidR="00027896" w:rsidRPr="007615D8" w:rsidRDefault="005C2166" w:rsidP="002B677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Comprendere l’origine della Costituzione repubblicana e l’elemento di modernità della stessa rispetto al passa</w:t>
            </w:r>
            <w:r w:rsidR="00A836D3">
              <w:rPr>
                <w:rFonts w:ascii="Times New Roman" w:eastAsia="Times New Roman" w:hAnsi="Times New Roman" w:cs="Times New Roman"/>
                <w:sz w:val="24"/>
                <w:szCs w:val="28"/>
              </w:rPr>
              <w:t>to. Comprendere l’importanza del riconoscimento</w:t>
            </w:r>
            <w:r w:rsidR="00B754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dei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diritti e dell’assunzione dei doveri.</w:t>
            </w:r>
          </w:p>
        </w:tc>
        <w:tc>
          <w:tcPr>
            <w:tcW w:w="2409" w:type="dxa"/>
            <w:shd w:val="clear" w:color="auto" w:fill="auto"/>
          </w:tcPr>
          <w:p w14:paraId="47E440E7" w14:textId="391486D0" w:rsidR="00027896" w:rsidRPr="00EA7FC0" w:rsidRDefault="00027896" w:rsidP="002B677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principi fondamentali d</w:t>
            </w:r>
            <w:r w:rsidR="00A01ABA">
              <w:rPr>
                <w:rFonts w:ascii="Times New Roman" w:eastAsia="Times New Roman" w:hAnsi="Times New Roman" w:cs="Times New Roman"/>
                <w:sz w:val="24"/>
                <w:szCs w:val="24"/>
              </w:rPr>
              <w:t>ella Costituzione repubblicana (artt. 1-12); la tutela del lavoro nella Costituzione (artt. 35-36-37).</w:t>
            </w:r>
          </w:p>
        </w:tc>
        <w:tc>
          <w:tcPr>
            <w:tcW w:w="2410" w:type="dxa"/>
            <w:shd w:val="clear" w:color="auto" w:fill="auto"/>
          </w:tcPr>
          <w:p w14:paraId="1A9AC70C" w14:textId="0D425CCD" w:rsidR="00027896" w:rsidRPr="00251A4B" w:rsidRDefault="00C377E1" w:rsidP="002B677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ore – I quadrimestre; 3 ore – II quadrimestre.</w:t>
            </w:r>
          </w:p>
        </w:tc>
        <w:tc>
          <w:tcPr>
            <w:tcW w:w="2410" w:type="dxa"/>
            <w:shd w:val="clear" w:color="auto" w:fill="auto"/>
          </w:tcPr>
          <w:p w14:paraId="3ED2C4C4" w14:textId="0BF995AE" w:rsidR="00027896" w:rsidRPr="00631A85" w:rsidRDefault="005C2166" w:rsidP="002B677F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strutturate, verifiche orali, discussione in classe (formale o informale).</w:t>
            </w:r>
          </w:p>
        </w:tc>
      </w:tr>
    </w:tbl>
    <w:p w14:paraId="3ACF207E" w14:textId="77777777" w:rsidR="00027896" w:rsidRDefault="00027896"/>
    <w:sectPr w:rsidR="00027896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39A7B" w14:textId="77777777" w:rsidR="003F7C27" w:rsidRDefault="003F7C27" w:rsidP="00254D72">
      <w:pPr>
        <w:spacing w:after="0" w:line="240" w:lineRule="auto"/>
      </w:pPr>
      <w:r>
        <w:separator/>
      </w:r>
    </w:p>
  </w:endnote>
  <w:endnote w:type="continuationSeparator" w:id="0">
    <w:p w14:paraId="735E6E85" w14:textId="77777777" w:rsidR="003F7C27" w:rsidRDefault="003F7C27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FA2C" w14:textId="77777777" w:rsidR="003F7C27" w:rsidRDefault="003F7C27" w:rsidP="00254D72">
      <w:pPr>
        <w:spacing w:after="0" w:line="240" w:lineRule="auto"/>
      </w:pPr>
      <w:r>
        <w:separator/>
      </w:r>
    </w:p>
  </w:footnote>
  <w:footnote w:type="continuationSeparator" w:id="0">
    <w:p w14:paraId="0F2AF7F4" w14:textId="77777777" w:rsidR="003F7C27" w:rsidRDefault="003F7C27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027896"/>
    <w:rsid w:val="00064A11"/>
    <w:rsid w:val="000867E0"/>
    <w:rsid w:val="000929B5"/>
    <w:rsid w:val="000A27AE"/>
    <w:rsid w:val="000C6BE0"/>
    <w:rsid w:val="00171B44"/>
    <w:rsid w:val="00180AF8"/>
    <w:rsid w:val="00180F46"/>
    <w:rsid w:val="001821AE"/>
    <w:rsid w:val="001B56FC"/>
    <w:rsid w:val="00251A4B"/>
    <w:rsid w:val="00254D72"/>
    <w:rsid w:val="002715D8"/>
    <w:rsid w:val="00277BD8"/>
    <w:rsid w:val="002B25E1"/>
    <w:rsid w:val="002E2310"/>
    <w:rsid w:val="002F47F3"/>
    <w:rsid w:val="0033443F"/>
    <w:rsid w:val="0039563A"/>
    <w:rsid w:val="00395FC1"/>
    <w:rsid w:val="003F7C27"/>
    <w:rsid w:val="004032FE"/>
    <w:rsid w:val="00455347"/>
    <w:rsid w:val="004D2DEA"/>
    <w:rsid w:val="004E3EFB"/>
    <w:rsid w:val="004E7D52"/>
    <w:rsid w:val="005A4532"/>
    <w:rsid w:val="005C2166"/>
    <w:rsid w:val="006032C6"/>
    <w:rsid w:val="006060FE"/>
    <w:rsid w:val="006166BE"/>
    <w:rsid w:val="00631A85"/>
    <w:rsid w:val="00647D40"/>
    <w:rsid w:val="006A1E01"/>
    <w:rsid w:val="006D50D9"/>
    <w:rsid w:val="006F0273"/>
    <w:rsid w:val="007615D8"/>
    <w:rsid w:val="007816F1"/>
    <w:rsid w:val="007A0FF9"/>
    <w:rsid w:val="007D0A3E"/>
    <w:rsid w:val="00824BE0"/>
    <w:rsid w:val="008534AC"/>
    <w:rsid w:val="00863460"/>
    <w:rsid w:val="008B01C1"/>
    <w:rsid w:val="008E6ACE"/>
    <w:rsid w:val="008F3836"/>
    <w:rsid w:val="00943DA2"/>
    <w:rsid w:val="009C6726"/>
    <w:rsid w:val="009E0D09"/>
    <w:rsid w:val="00A01ABA"/>
    <w:rsid w:val="00A76008"/>
    <w:rsid w:val="00A836D3"/>
    <w:rsid w:val="00B30A45"/>
    <w:rsid w:val="00B754C9"/>
    <w:rsid w:val="00B8085C"/>
    <w:rsid w:val="00B96CC1"/>
    <w:rsid w:val="00C21F46"/>
    <w:rsid w:val="00C377E1"/>
    <w:rsid w:val="00C44E16"/>
    <w:rsid w:val="00C70CDD"/>
    <w:rsid w:val="00C834BF"/>
    <w:rsid w:val="00C83E5E"/>
    <w:rsid w:val="00CA32BC"/>
    <w:rsid w:val="00CB638F"/>
    <w:rsid w:val="00CF6986"/>
    <w:rsid w:val="00D33FE3"/>
    <w:rsid w:val="00D43A4F"/>
    <w:rsid w:val="00E03FCD"/>
    <w:rsid w:val="00E2773B"/>
    <w:rsid w:val="00E770A2"/>
    <w:rsid w:val="00EA7FC0"/>
    <w:rsid w:val="00EE1720"/>
    <w:rsid w:val="00F15144"/>
    <w:rsid w:val="00F24DB6"/>
    <w:rsid w:val="00F32B6B"/>
    <w:rsid w:val="00F41D59"/>
    <w:rsid w:val="00F51C5C"/>
    <w:rsid w:val="00F64E52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AB6B-9A33-41F8-AA56-DDEEB46A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nb-lenovo@outlook.it</cp:lastModifiedBy>
  <cp:revision>7</cp:revision>
  <dcterms:created xsi:type="dcterms:W3CDTF">2020-11-27T10:54:00Z</dcterms:created>
  <dcterms:modified xsi:type="dcterms:W3CDTF">2020-11-27T13:49:00Z</dcterms:modified>
</cp:coreProperties>
</file>