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87CC" w14:textId="77777777" w:rsidR="00B46F9E" w:rsidRPr="00D53AEB" w:rsidRDefault="00B46F9E" w:rsidP="00B46F9E">
      <w:pPr>
        <w:rPr>
          <w:rFonts w:ascii="Arial" w:hAnsi="Arial" w:cs="Arial"/>
          <w:b/>
        </w:rPr>
      </w:pPr>
      <w:r w:rsidRPr="00D53AEB">
        <w:rPr>
          <w:rFonts w:ascii="Arial" w:hAnsi="Arial" w:cs="Arial"/>
          <w:b/>
          <w:sz w:val="22"/>
          <w:u w:val="single"/>
        </w:rPr>
        <w:t>Commissione</w:t>
      </w:r>
      <w:r w:rsidRPr="00D53AEB">
        <w:rPr>
          <w:rFonts w:ascii="Arial" w:hAnsi="Arial" w:cs="Arial"/>
          <w:b/>
          <w:sz w:val="22"/>
        </w:rPr>
        <w:t xml:space="preserve">: </w:t>
      </w:r>
      <w:bookmarkStart w:id="0" w:name="Testo171"/>
      <w:r w:rsidR="002570D0" w:rsidRPr="00D53AEB">
        <w:rPr>
          <w:rFonts w:ascii="Arial" w:hAnsi="Arial" w:cs="Arial"/>
          <w:b/>
          <w:sz w:val="22"/>
        </w:rPr>
        <w:fldChar w:fldCharType="begin">
          <w:ffData>
            <w:name w:val="Testo171"/>
            <w:enabled/>
            <w:calcOnExit w:val="0"/>
            <w:textInput>
              <w:default w:val="$1#"/>
            </w:textInput>
          </w:ffData>
        </w:fldChar>
      </w:r>
      <w:r w:rsidRPr="00D53AEB">
        <w:rPr>
          <w:rFonts w:ascii="Arial" w:hAnsi="Arial" w:cs="Arial"/>
          <w:b/>
          <w:sz w:val="22"/>
        </w:rPr>
        <w:instrText xml:space="preserve"> FORMTEXT </w:instrText>
      </w:r>
      <w:r w:rsidR="002570D0" w:rsidRPr="00D53AEB">
        <w:rPr>
          <w:rFonts w:ascii="Arial" w:hAnsi="Arial" w:cs="Arial"/>
          <w:b/>
          <w:sz w:val="22"/>
        </w:rPr>
      </w:r>
      <w:r w:rsidR="002570D0" w:rsidRPr="00D53AEB">
        <w:rPr>
          <w:rFonts w:ascii="Arial" w:hAnsi="Arial" w:cs="Arial"/>
          <w:b/>
          <w:sz w:val="22"/>
        </w:rPr>
        <w:fldChar w:fldCharType="separate"/>
      </w:r>
      <w:r w:rsidRPr="00D53AEB">
        <w:rPr>
          <w:rFonts w:ascii="Arial" w:hAnsi="Arial" w:cs="Arial"/>
          <w:b/>
          <w:noProof/>
          <w:sz w:val="22"/>
        </w:rPr>
        <w:t>$1#</w:t>
      </w:r>
      <w:r w:rsidR="002570D0" w:rsidRPr="00D53AEB">
        <w:rPr>
          <w:rFonts w:ascii="Arial" w:hAnsi="Arial" w:cs="Arial"/>
          <w:b/>
          <w:sz w:val="22"/>
        </w:rPr>
        <w:fldChar w:fldCharType="end"/>
      </w:r>
      <w:bookmarkEnd w:id="0"/>
      <w:r w:rsidRPr="00D53AEB">
        <w:rPr>
          <w:rFonts w:ascii="Arial" w:hAnsi="Arial" w:cs="Arial"/>
          <w:b/>
          <w:sz w:val="22"/>
        </w:rPr>
        <w:tab/>
      </w:r>
      <w:r w:rsidRPr="00D53AEB">
        <w:rPr>
          <w:rFonts w:ascii="Arial" w:hAnsi="Arial" w:cs="Arial"/>
          <w:b/>
          <w:sz w:val="22"/>
        </w:rPr>
        <w:tab/>
      </w:r>
      <w:r w:rsidRPr="00D53AEB">
        <w:rPr>
          <w:rFonts w:ascii="Arial" w:hAnsi="Arial" w:cs="Arial"/>
          <w:b/>
          <w:sz w:val="22"/>
          <w:u w:val="single"/>
        </w:rPr>
        <w:t>Classe - Sede</w:t>
      </w:r>
      <w:r w:rsidRPr="00D53AEB">
        <w:rPr>
          <w:rFonts w:ascii="Arial" w:hAnsi="Arial" w:cs="Arial"/>
          <w:b/>
          <w:sz w:val="22"/>
        </w:rPr>
        <w:t>:</w:t>
      </w:r>
      <w:bookmarkStart w:id="1" w:name="Testo172"/>
      <w:r w:rsidR="002570D0" w:rsidRPr="00D53AEB">
        <w:rPr>
          <w:rFonts w:ascii="Arial" w:hAnsi="Arial" w:cs="Arial"/>
          <w:b/>
          <w:sz w:val="22"/>
        </w:rPr>
        <w:fldChar w:fldCharType="begin">
          <w:ffData>
            <w:name w:val="Testo172"/>
            <w:enabled/>
            <w:calcOnExit w:val="0"/>
            <w:textInput>
              <w:default w:val="$1#"/>
            </w:textInput>
          </w:ffData>
        </w:fldChar>
      </w:r>
      <w:r w:rsidRPr="00D53AEB">
        <w:rPr>
          <w:rFonts w:ascii="Arial" w:hAnsi="Arial" w:cs="Arial"/>
          <w:b/>
          <w:sz w:val="22"/>
        </w:rPr>
        <w:instrText xml:space="preserve"> FORMTEXT </w:instrText>
      </w:r>
      <w:r w:rsidR="002570D0" w:rsidRPr="00D53AEB">
        <w:rPr>
          <w:rFonts w:ascii="Arial" w:hAnsi="Arial" w:cs="Arial"/>
          <w:b/>
          <w:sz w:val="22"/>
        </w:rPr>
      </w:r>
      <w:r w:rsidR="002570D0" w:rsidRPr="00D53AEB">
        <w:rPr>
          <w:rFonts w:ascii="Arial" w:hAnsi="Arial" w:cs="Arial"/>
          <w:b/>
          <w:sz w:val="22"/>
        </w:rPr>
        <w:fldChar w:fldCharType="separate"/>
      </w:r>
      <w:r w:rsidRPr="00D53AEB">
        <w:rPr>
          <w:rFonts w:ascii="Arial" w:hAnsi="Arial" w:cs="Arial"/>
          <w:b/>
          <w:noProof/>
          <w:sz w:val="22"/>
        </w:rPr>
        <w:t>$1#</w:t>
      </w:r>
      <w:r w:rsidR="002570D0" w:rsidRPr="00D53AEB">
        <w:rPr>
          <w:rFonts w:ascii="Arial" w:hAnsi="Arial" w:cs="Arial"/>
          <w:b/>
          <w:sz w:val="22"/>
        </w:rPr>
        <w:fldChar w:fldCharType="end"/>
      </w:r>
      <w:bookmarkEnd w:id="1"/>
    </w:p>
    <w:p w14:paraId="130287CD" w14:textId="77777777" w:rsidR="00CB6EAA" w:rsidRDefault="00CB6EAA" w:rsidP="00CB6EAA"/>
    <w:p w14:paraId="130287CE" w14:textId="77777777" w:rsidR="00B46F9E" w:rsidRPr="00CB6EAA" w:rsidRDefault="00B46F9E" w:rsidP="00CB6EAA"/>
    <w:p w14:paraId="130287CF" w14:textId="27DBF221" w:rsidR="00437407" w:rsidRPr="009F18CA" w:rsidRDefault="00437407" w:rsidP="00F8470F">
      <w:pPr>
        <w:pStyle w:val="Titolo1"/>
        <w:numPr>
          <w:ilvl w:val="12"/>
          <w:numId w:val="0"/>
        </w:numPr>
        <w:rPr>
          <w:sz w:val="28"/>
          <w:szCs w:val="28"/>
        </w:rPr>
      </w:pPr>
      <w:r w:rsidRPr="009F18CA">
        <w:rPr>
          <w:sz w:val="28"/>
          <w:szCs w:val="28"/>
        </w:rPr>
        <w:t xml:space="preserve">Verbale </w:t>
      </w:r>
      <w:bookmarkStart w:id="2" w:name="Testo1"/>
      <w:r w:rsidR="002570D0" w:rsidRPr="009F18CA">
        <w:rPr>
          <w:sz w:val="28"/>
          <w:szCs w:val="28"/>
        </w:rPr>
        <w:fldChar w:fldCharType="begin">
          <w:ffData>
            <w:name w:val="Testo1"/>
            <w:enabled/>
            <w:calcOnExit w:val="0"/>
            <w:textInput>
              <w:default w:val="$1#"/>
            </w:textInput>
          </w:ffData>
        </w:fldChar>
      </w:r>
      <w:r w:rsidR="00000D1E" w:rsidRPr="009F18CA">
        <w:rPr>
          <w:sz w:val="28"/>
          <w:szCs w:val="28"/>
        </w:rPr>
        <w:instrText xml:space="preserve"> FORMTEXT </w:instrText>
      </w:r>
      <w:r w:rsidR="002570D0" w:rsidRPr="009F18CA">
        <w:rPr>
          <w:sz w:val="28"/>
          <w:szCs w:val="28"/>
        </w:rPr>
      </w:r>
      <w:r w:rsidR="002570D0" w:rsidRPr="009F18CA">
        <w:rPr>
          <w:sz w:val="28"/>
          <w:szCs w:val="28"/>
        </w:rPr>
        <w:fldChar w:fldCharType="separate"/>
      </w:r>
      <w:r w:rsidR="00000D1E" w:rsidRPr="009F18CA">
        <w:rPr>
          <w:noProof/>
          <w:sz w:val="28"/>
          <w:szCs w:val="28"/>
        </w:rPr>
        <w:t>$1#</w:t>
      </w:r>
      <w:r w:rsidR="002570D0" w:rsidRPr="009F18CA">
        <w:rPr>
          <w:sz w:val="28"/>
          <w:szCs w:val="28"/>
        </w:rPr>
        <w:fldChar w:fldCharType="end"/>
      </w:r>
      <w:bookmarkEnd w:id="2"/>
      <w:r w:rsidRPr="009F18CA">
        <w:rPr>
          <w:sz w:val="28"/>
          <w:szCs w:val="28"/>
        </w:rPr>
        <w:t xml:space="preserve"> dell’insediamento e della riunione preliminare della </w:t>
      </w:r>
      <w:r w:rsidR="001E1181" w:rsidRPr="009F18CA">
        <w:rPr>
          <w:sz w:val="28"/>
          <w:szCs w:val="28"/>
        </w:rPr>
        <w:t>sottoc</w:t>
      </w:r>
      <w:r w:rsidRPr="009F18CA">
        <w:rPr>
          <w:sz w:val="28"/>
          <w:szCs w:val="28"/>
        </w:rPr>
        <w:t>ommissione d’esame</w:t>
      </w:r>
      <w:r w:rsidRPr="009F18CA">
        <w:rPr>
          <w:rStyle w:val="RimandonotaapidipaginaF"/>
          <w:b w:val="0"/>
          <w:position w:val="6"/>
          <w:sz w:val="28"/>
          <w:szCs w:val="28"/>
        </w:rPr>
        <w:footnoteReference w:id="1"/>
      </w:r>
      <w:r w:rsidRPr="009F18CA">
        <w:rPr>
          <w:sz w:val="28"/>
          <w:szCs w:val="28"/>
        </w:rPr>
        <w:t>.</w:t>
      </w:r>
    </w:p>
    <w:p w14:paraId="130287D0" w14:textId="77777777" w:rsidR="00437407" w:rsidRDefault="00437407">
      <w:pPr>
        <w:widowControl w:val="0"/>
        <w:numPr>
          <w:ilvl w:val="12"/>
          <w:numId w:val="0"/>
        </w:numPr>
        <w:rPr>
          <w:rFonts w:ascii="Arial" w:hAnsi="Arial"/>
          <w:sz w:val="24"/>
        </w:rPr>
      </w:pPr>
    </w:p>
    <w:p w14:paraId="130287D1" w14:textId="77777777" w:rsidR="00437407" w:rsidRDefault="00437407" w:rsidP="00BE6A55">
      <w:pPr>
        <w:pStyle w:val="Rientrocorpodeltesto2"/>
        <w:widowControl w:val="0"/>
        <w:numPr>
          <w:ilvl w:val="12"/>
          <w:numId w:val="0"/>
        </w:numPr>
        <w:spacing w:line="240" w:lineRule="auto"/>
      </w:pPr>
      <w:r>
        <w:t xml:space="preserve">Il giorno </w:t>
      </w:r>
      <w:bookmarkStart w:id="3" w:name="Testo2"/>
      <w:r w:rsidR="002570D0">
        <w:fldChar w:fldCharType="begin">
          <w:ffData>
            <w:name w:val="Testo2"/>
            <w:enabled/>
            <w:calcOnExit w:val="0"/>
            <w:textInput>
              <w:default w:val="$1#"/>
            </w:textInput>
          </w:ffData>
        </w:fldChar>
      </w:r>
      <w:r w:rsidR="001D797F">
        <w:instrText xml:space="preserve"> FORMTEXT </w:instrText>
      </w:r>
      <w:r w:rsidR="002570D0">
        <w:fldChar w:fldCharType="separate"/>
      </w:r>
      <w:r w:rsidR="001D797F">
        <w:rPr>
          <w:noProof/>
        </w:rPr>
        <w:t>$1#</w:t>
      </w:r>
      <w:r w:rsidR="002570D0">
        <w:fldChar w:fldCharType="end"/>
      </w:r>
      <w:bookmarkEnd w:id="3"/>
      <w:r>
        <w:t xml:space="preserve"> del mese di </w:t>
      </w:r>
      <w:bookmarkStart w:id="4" w:name="Testo3"/>
      <w:r w:rsidR="002570D0">
        <w:fldChar w:fldCharType="begin">
          <w:ffData>
            <w:name w:val="Testo3"/>
            <w:enabled/>
            <w:calcOnExit w:val="0"/>
            <w:textInput>
              <w:default w:val="$1#"/>
            </w:textInput>
          </w:ffData>
        </w:fldChar>
      </w:r>
      <w:r w:rsidR="001D797F">
        <w:instrText xml:space="preserve"> FORMTEXT </w:instrText>
      </w:r>
      <w:r w:rsidR="002570D0">
        <w:fldChar w:fldCharType="separate"/>
      </w:r>
      <w:r w:rsidR="001D797F">
        <w:rPr>
          <w:noProof/>
        </w:rPr>
        <w:t>$1#</w:t>
      </w:r>
      <w:r w:rsidR="002570D0">
        <w:fldChar w:fldCharType="end"/>
      </w:r>
      <w:bookmarkEnd w:id="4"/>
      <w:r>
        <w:t xml:space="preserve"> dell’anno </w:t>
      </w:r>
      <w:bookmarkStart w:id="5" w:name="Testo4"/>
      <w:r w:rsidR="002570D0">
        <w:fldChar w:fldCharType="begin">
          <w:ffData>
            <w:name w:val="Testo4"/>
            <w:enabled/>
            <w:calcOnExit w:val="0"/>
            <w:textInput>
              <w:default w:val="$1#"/>
            </w:textInput>
          </w:ffData>
        </w:fldChar>
      </w:r>
      <w:r w:rsidR="001D797F">
        <w:instrText xml:space="preserve"> FORMTEXT </w:instrText>
      </w:r>
      <w:r w:rsidR="002570D0">
        <w:fldChar w:fldCharType="separate"/>
      </w:r>
      <w:r w:rsidR="001D797F">
        <w:rPr>
          <w:noProof/>
        </w:rPr>
        <w:t>$1#</w:t>
      </w:r>
      <w:r w:rsidR="002570D0">
        <w:fldChar w:fldCharType="end"/>
      </w:r>
      <w:bookmarkEnd w:id="5"/>
      <w:r>
        <w:t xml:space="preserve"> alle ore </w:t>
      </w:r>
      <w:bookmarkStart w:id="6" w:name="Testo5"/>
      <w:r w:rsidR="002570D0">
        <w:fldChar w:fldCharType="begin">
          <w:ffData>
            <w:name w:val="Testo5"/>
            <w:enabled/>
            <w:calcOnExit w:val="0"/>
            <w:textInput/>
          </w:ffData>
        </w:fldChar>
      </w:r>
      <w:r w:rsidR="001D797F">
        <w:instrText xml:space="preserve"> FORMTEXT </w:instrText>
      </w:r>
      <w:r w:rsidR="002570D0">
        <w:fldChar w:fldCharType="separate"/>
      </w:r>
      <w:r w:rsidR="001D797F">
        <w:rPr>
          <w:noProof/>
        </w:rPr>
        <w:t> </w:t>
      </w:r>
      <w:r w:rsidR="001D797F">
        <w:rPr>
          <w:noProof/>
        </w:rPr>
        <w:t> </w:t>
      </w:r>
      <w:r w:rsidR="001D797F">
        <w:rPr>
          <w:noProof/>
        </w:rPr>
        <w:t> </w:t>
      </w:r>
      <w:r w:rsidR="001D797F">
        <w:rPr>
          <w:noProof/>
        </w:rPr>
        <w:t> </w:t>
      </w:r>
      <w:r w:rsidR="001D797F">
        <w:rPr>
          <w:noProof/>
        </w:rPr>
        <w:t> </w:t>
      </w:r>
      <w:r w:rsidR="002570D0">
        <w:fldChar w:fldCharType="end"/>
      </w:r>
      <w:bookmarkEnd w:id="6"/>
      <w:r>
        <w:t xml:space="preserve"> nella sede del </w:t>
      </w:r>
      <w:bookmarkStart w:id="7" w:name="Testo6"/>
      <w:r w:rsidR="002570D0">
        <w:fldChar w:fldCharType="begin">
          <w:ffData>
            <w:name w:val="Testo6"/>
            <w:enabled/>
            <w:calcOnExit w:val="0"/>
            <w:textInput>
              <w:default w:val="$1#"/>
            </w:textInput>
          </w:ffData>
        </w:fldChar>
      </w:r>
      <w:r w:rsidR="001D797F">
        <w:instrText xml:space="preserve"> FORMTEXT </w:instrText>
      </w:r>
      <w:r w:rsidR="002570D0">
        <w:fldChar w:fldCharType="separate"/>
      </w:r>
      <w:r w:rsidR="001D797F">
        <w:rPr>
          <w:noProof/>
        </w:rPr>
        <w:t>$1#</w:t>
      </w:r>
      <w:r w:rsidR="002570D0">
        <w:fldChar w:fldCharType="end"/>
      </w:r>
      <w:bookmarkEnd w:id="7"/>
      <w:r>
        <w:t xml:space="preserve"> di </w:t>
      </w:r>
      <w:bookmarkStart w:id="8" w:name="Testo7"/>
      <w:r w:rsidR="002570D0">
        <w:fldChar w:fldCharType="begin">
          <w:ffData>
            <w:name w:val="Testo7"/>
            <w:enabled/>
            <w:calcOnExit w:val="0"/>
            <w:textInput>
              <w:default w:val="$1#"/>
            </w:textInput>
          </w:ffData>
        </w:fldChar>
      </w:r>
      <w:r w:rsidR="001D797F">
        <w:instrText xml:space="preserve"> FORMTEXT </w:instrText>
      </w:r>
      <w:r w:rsidR="002570D0">
        <w:fldChar w:fldCharType="separate"/>
      </w:r>
      <w:r w:rsidR="001D797F">
        <w:rPr>
          <w:noProof/>
        </w:rPr>
        <w:t>$1#</w:t>
      </w:r>
      <w:r w:rsidR="002570D0">
        <w:fldChar w:fldCharType="end"/>
      </w:r>
      <w:bookmarkEnd w:id="8"/>
    </w:p>
    <w:p w14:paraId="130287D2" w14:textId="030F6DDA" w:rsidR="00437407" w:rsidRDefault="00437407" w:rsidP="00BE6A55">
      <w:pPr>
        <w:widowControl w:val="0"/>
        <w:numPr>
          <w:ilvl w:val="12"/>
          <w:numId w:val="0"/>
        </w:numPr>
        <w:jc w:val="both"/>
        <w:rPr>
          <w:rFonts w:ascii="Arial" w:hAnsi="Arial"/>
          <w:sz w:val="24"/>
        </w:rPr>
      </w:pPr>
      <w:r>
        <w:rPr>
          <w:rFonts w:ascii="Arial" w:hAnsi="Arial"/>
          <w:sz w:val="24"/>
        </w:rPr>
        <w:t xml:space="preserve">si riunisce la </w:t>
      </w:r>
      <w:r w:rsidR="001E1181">
        <w:rPr>
          <w:rFonts w:ascii="Arial" w:hAnsi="Arial"/>
          <w:sz w:val="24"/>
        </w:rPr>
        <w:t>sottoc</w:t>
      </w:r>
      <w:r>
        <w:rPr>
          <w:rFonts w:ascii="Arial" w:hAnsi="Arial"/>
          <w:sz w:val="24"/>
        </w:rPr>
        <w:t xml:space="preserve">ommissione n. </w:t>
      </w:r>
      <w:r w:rsidR="002570D0">
        <w:rPr>
          <w:rFonts w:ascii="Arial" w:hAnsi="Arial"/>
          <w:sz w:val="24"/>
        </w:rPr>
        <w:fldChar w:fldCharType="begin">
          <w:ffData>
            <w:name w:val=""/>
            <w:enabled/>
            <w:calcOnExit w:val="0"/>
            <w:textInput>
              <w:default w:val="$1#"/>
            </w:textInput>
          </w:ffData>
        </w:fldChar>
      </w:r>
      <w:r w:rsidR="00000D1E">
        <w:rPr>
          <w:rFonts w:ascii="Arial" w:hAnsi="Arial"/>
          <w:sz w:val="24"/>
        </w:rPr>
        <w:instrText xml:space="preserve"> FORMTEXT </w:instrText>
      </w:r>
      <w:r w:rsidR="002570D0">
        <w:rPr>
          <w:rFonts w:ascii="Arial" w:hAnsi="Arial"/>
          <w:sz w:val="24"/>
        </w:rPr>
      </w:r>
      <w:r w:rsidR="002570D0">
        <w:rPr>
          <w:rFonts w:ascii="Arial" w:hAnsi="Arial"/>
          <w:sz w:val="24"/>
        </w:rPr>
        <w:fldChar w:fldCharType="separate"/>
      </w:r>
      <w:r w:rsidR="00000D1E">
        <w:rPr>
          <w:rFonts w:ascii="Arial" w:hAnsi="Arial"/>
          <w:noProof/>
          <w:sz w:val="24"/>
        </w:rPr>
        <w:t>$1#</w:t>
      </w:r>
      <w:r w:rsidR="002570D0">
        <w:rPr>
          <w:rFonts w:ascii="Arial" w:hAnsi="Arial"/>
          <w:sz w:val="24"/>
        </w:rPr>
        <w:fldChar w:fldCharType="end"/>
      </w:r>
      <w:r>
        <w:rPr>
          <w:rFonts w:ascii="Arial" w:hAnsi="Arial"/>
          <w:sz w:val="24"/>
        </w:rPr>
        <w:t xml:space="preserve">/sez. </w:t>
      </w:r>
      <w:r w:rsidR="002570D0" w:rsidRPr="004A7A86">
        <w:rPr>
          <w:rFonts w:ascii="Arial" w:hAnsi="Arial"/>
          <w:sz w:val="24"/>
        </w:rPr>
        <w:fldChar w:fldCharType="begin">
          <w:ffData>
            <w:name w:val="Testo2"/>
            <w:enabled/>
            <w:calcOnExit w:val="0"/>
            <w:textInput>
              <w:default w:val="$1#"/>
            </w:textInput>
          </w:ffData>
        </w:fldChar>
      </w:r>
      <w:r w:rsidR="004A7A86" w:rsidRPr="004A7A86">
        <w:rPr>
          <w:rFonts w:ascii="Arial" w:hAnsi="Arial"/>
          <w:sz w:val="24"/>
        </w:rPr>
        <w:instrText xml:space="preserve"> FORMTEXT </w:instrText>
      </w:r>
      <w:r w:rsidR="002570D0" w:rsidRPr="004A7A86">
        <w:rPr>
          <w:rFonts w:ascii="Arial" w:hAnsi="Arial"/>
          <w:sz w:val="24"/>
        </w:rPr>
      </w:r>
      <w:r w:rsidR="002570D0" w:rsidRPr="004A7A86">
        <w:rPr>
          <w:rFonts w:ascii="Arial" w:hAnsi="Arial"/>
          <w:sz w:val="24"/>
        </w:rPr>
        <w:fldChar w:fldCharType="separate"/>
      </w:r>
      <w:r w:rsidR="004A7A86" w:rsidRPr="004A7A86">
        <w:rPr>
          <w:rFonts w:ascii="Arial" w:hAnsi="Arial"/>
          <w:sz w:val="24"/>
        </w:rPr>
        <w:t>$1#</w:t>
      </w:r>
      <w:r w:rsidR="002570D0" w:rsidRPr="004A7A86">
        <w:rPr>
          <w:rFonts w:ascii="Arial" w:hAnsi="Arial"/>
          <w:sz w:val="24"/>
        </w:rPr>
        <w:fldChar w:fldCharType="end"/>
      </w:r>
      <w:r>
        <w:rPr>
          <w:rFonts w:ascii="Arial" w:hAnsi="Arial"/>
          <w:sz w:val="24"/>
        </w:rPr>
        <w:t>, costituita per lo svolgimento de</w:t>
      </w:r>
      <w:r w:rsidR="00C25245">
        <w:rPr>
          <w:rFonts w:ascii="Arial" w:hAnsi="Arial"/>
          <w:sz w:val="24"/>
        </w:rPr>
        <w:t>ll’</w:t>
      </w:r>
      <w:r>
        <w:rPr>
          <w:rFonts w:ascii="Arial" w:hAnsi="Arial"/>
          <w:sz w:val="24"/>
        </w:rPr>
        <w:t>esam</w:t>
      </w:r>
      <w:r w:rsidR="00C25245">
        <w:rPr>
          <w:rFonts w:ascii="Arial" w:hAnsi="Arial"/>
          <w:sz w:val="24"/>
        </w:rPr>
        <w:t>e</w:t>
      </w:r>
      <w:r>
        <w:rPr>
          <w:rFonts w:ascii="Arial" w:hAnsi="Arial"/>
          <w:sz w:val="24"/>
        </w:rPr>
        <w:t xml:space="preserve"> di Stato conclusiv</w:t>
      </w:r>
      <w:r w:rsidR="00C25245">
        <w:rPr>
          <w:rFonts w:ascii="Arial" w:hAnsi="Arial"/>
          <w:sz w:val="24"/>
        </w:rPr>
        <w:t>o</w:t>
      </w:r>
      <w:r>
        <w:rPr>
          <w:rFonts w:ascii="Arial" w:hAnsi="Arial"/>
          <w:sz w:val="24"/>
        </w:rPr>
        <w:t xml:space="preserve"> de</w:t>
      </w:r>
      <w:r w:rsidR="00C25245">
        <w:rPr>
          <w:rFonts w:ascii="Arial" w:hAnsi="Arial"/>
          <w:sz w:val="24"/>
        </w:rPr>
        <w:t>l</w:t>
      </w:r>
      <w:r w:rsidR="00667A8D">
        <w:rPr>
          <w:rFonts w:ascii="Arial" w:hAnsi="Arial"/>
          <w:sz w:val="24"/>
        </w:rPr>
        <w:t xml:space="preserve"> </w:t>
      </w:r>
      <w:r w:rsidR="00C25245">
        <w:rPr>
          <w:rFonts w:ascii="Arial" w:hAnsi="Arial"/>
          <w:sz w:val="24"/>
        </w:rPr>
        <w:t>secondo ciclo</w:t>
      </w:r>
      <w:r>
        <w:rPr>
          <w:rFonts w:ascii="Arial" w:hAnsi="Arial"/>
          <w:sz w:val="24"/>
        </w:rPr>
        <w:t xml:space="preserve"> di istruzione </w:t>
      </w:r>
      <w:bookmarkStart w:id="9" w:name="Testo180"/>
      <w:r w:rsidR="002570D0">
        <w:rPr>
          <w:rFonts w:ascii="Arial" w:hAnsi="Arial"/>
          <w:sz w:val="24"/>
        </w:rPr>
        <w:fldChar w:fldCharType="begin">
          <w:ffData>
            <w:name w:val="Testo180"/>
            <w:enabled/>
            <w:calcOnExit w:val="0"/>
            <w:textInput>
              <w:default w:val="$1#"/>
            </w:textInput>
          </w:ffData>
        </w:fldChar>
      </w:r>
      <w:r w:rsidR="001D797F">
        <w:rPr>
          <w:rFonts w:ascii="Arial" w:hAnsi="Arial"/>
          <w:sz w:val="24"/>
        </w:rPr>
        <w:instrText xml:space="preserve"> FORMTEXT </w:instrText>
      </w:r>
      <w:r w:rsidR="002570D0">
        <w:rPr>
          <w:rFonts w:ascii="Arial" w:hAnsi="Arial"/>
          <w:sz w:val="24"/>
        </w:rPr>
      </w:r>
      <w:r w:rsidR="002570D0">
        <w:rPr>
          <w:rFonts w:ascii="Arial" w:hAnsi="Arial"/>
          <w:sz w:val="24"/>
        </w:rPr>
        <w:fldChar w:fldCharType="separate"/>
      </w:r>
      <w:r w:rsidR="001D797F">
        <w:rPr>
          <w:rFonts w:ascii="Arial" w:hAnsi="Arial"/>
          <w:noProof/>
          <w:sz w:val="24"/>
        </w:rPr>
        <w:t>$1#</w:t>
      </w:r>
      <w:r w:rsidR="002570D0">
        <w:rPr>
          <w:rFonts w:ascii="Arial" w:hAnsi="Arial"/>
          <w:sz w:val="24"/>
        </w:rPr>
        <w:fldChar w:fldCharType="end"/>
      </w:r>
      <w:bookmarkEnd w:id="9"/>
      <w:r>
        <w:rPr>
          <w:rStyle w:val="RimandonotaapidipaginaF"/>
          <w:rFonts w:ascii="Arial" w:hAnsi="Arial"/>
          <w:sz w:val="24"/>
        </w:rPr>
        <w:footnoteReference w:id="2"/>
      </w:r>
      <w:r>
        <w:rPr>
          <w:rFonts w:ascii="Arial" w:hAnsi="Arial"/>
          <w:sz w:val="24"/>
        </w:rPr>
        <w:t xml:space="preserve"> al fine di procedere agli adempimenti preliminari previsti dalle norme vigenti.</w:t>
      </w:r>
    </w:p>
    <w:p w14:paraId="130287D3" w14:textId="77777777" w:rsidR="0034210E" w:rsidRDefault="0034210E" w:rsidP="003F67B0">
      <w:pPr>
        <w:widowControl w:val="0"/>
        <w:numPr>
          <w:ilvl w:val="12"/>
          <w:numId w:val="0"/>
        </w:numPr>
        <w:rPr>
          <w:rFonts w:ascii="Arial" w:hAnsi="Arial"/>
          <w:sz w:val="24"/>
        </w:rPr>
      </w:pPr>
    </w:p>
    <w:p w14:paraId="130287D4" w14:textId="77777777" w:rsidR="00437407" w:rsidRDefault="00437407" w:rsidP="0034210E">
      <w:pPr>
        <w:pStyle w:val="Rientrocorpodeltesto"/>
        <w:numPr>
          <w:ilvl w:val="12"/>
          <w:numId w:val="0"/>
        </w:numPr>
      </w:pPr>
      <w:r>
        <w:t>Sono presenti:</w:t>
      </w:r>
    </w:p>
    <w:p w14:paraId="130287D5" w14:textId="72A80426" w:rsidR="00437407" w:rsidRPr="000E7BF5" w:rsidRDefault="00437407" w:rsidP="00F8470F">
      <w:pPr>
        <w:pStyle w:val="Rientrocorpodeltesto"/>
      </w:pPr>
      <w:r w:rsidRPr="000E7BF5">
        <w:t>•   Il presidente</w:t>
      </w:r>
      <w:r w:rsidR="00425347">
        <w:t xml:space="preserve"> </w:t>
      </w:r>
      <w:r w:rsidR="00425347">
        <w:fldChar w:fldCharType="begin">
          <w:ffData>
            <w:name w:val=""/>
            <w:enabled/>
            <w:calcOnExit w:val="0"/>
            <w:textInput/>
          </w:ffData>
        </w:fldChar>
      </w:r>
      <w:r w:rsidR="00425347">
        <w:instrText xml:space="preserve"> FORMTEXT </w:instrText>
      </w:r>
      <w:r w:rsidR="00425347">
        <w:fldChar w:fldCharType="separate"/>
      </w:r>
      <w:r w:rsidR="00425347">
        <w:rPr>
          <w:noProof/>
        </w:rPr>
        <w:t> </w:t>
      </w:r>
      <w:r w:rsidR="00425347">
        <w:rPr>
          <w:noProof/>
        </w:rPr>
        <w:t> </w:t>
      </w:r>
      <w:r w:rsidR="00425347">
        <w:rPr>
          <w:noProof/>
        </w:rPr>
        <w:t> </w:t>
      </w:r>
      <w:r w:rsidR="00425347">
        <w:rPr>
          <w:noProof/>
        </w:rPr>
        <w:t> </w:t>
      </w:r>
      <w:r w:rsidR="00425347">
        <w:rPr>
          <w:noProof/>
        </w:rPr>
        <w:t> </w:t>
      </w:r>
      <w:r w:rsidR="00425347">
        <w:fldChar w:fldCharType="end"/>
      </w:r>
      <w:r w:rsidR="00425347">
        <w:t>,</w:t>
      </w:r>
      <w:r w:rsidRPr="000E7BF5">
        <w:t xml:space="preserve"> prof. </w:t>
      </w:r>
      <w:bookmarkStart w:id="10" w:name="Testo11"/>
      <w:r w:rsidR="002570D0" w:rsidRPr="000E7BF5">
        <w:fldChar w:fldCharType="begin">
          <w:ffData>
            <w:name w:val="Testo11"/>
            <w:enabled/>
            <w:calcOnExit w:val="0"/>
            <w:textInput>
              <w:default w:val="$1#"/>
            </w:textInput>
          </w:ffData>
        </w:fldChar>
      </w:r>
      <w:r w:rsidR="001D797F" w:rsidRPr="000E7BF5">
        <w:instrText xml:space="preserve"> FORMTEXT </w:instrText>
      </w:r>
      <w:r w:rsidR="002570D0" w:rsidRPr="000E7BF5">
        <w:fldChar w:fldCharType="separate"/>
      </w:r>
      <w:r w:rsidR="001D797F" w:rsidRPr="000E7BF5">
        <w:rPr>
          <w:noProof/>
        </w:rPr>
        <w:t>$1#</w:t>
      </w:r>
      <w:r w:rsidR="002570D0" w:rsidRPr="000E7BF5">
        <w:fldChar w:fldCharType="end"/>
      </w:r>
      <w:bookmarkEnd w:id="10"/>
    </w:p>
    <w:p w14:paraId="130287D6" w14:textId="3BFA5DE7" w:rsidR="00967D3B" w:rsidRPr="000E7BF5" w:rsidRDefault="002570D0" w:rsidP="002750F0">
      <w:pPr>
        <w:pStyle w:val="Corpodeltesto2"/>
        <w:widowControl w:val="0"/>
        <w:tabs>
          <w:tab w:val="left" w:pos="36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4129CE">
        <w:rPr>
          <w:rFonts w:ascii="Arial" w:hAnsi="Arial" w:cs="Arial"/>
          <w:sz w:val="24"/>
          <w:szCs w:val="24"/>
        </w:rPr>
        <w:fldChar w:fldCharType="begin">
          <w:ffData>
            <w:name w:val="Testo11"/>
            <w:enabled/>
            <w:calcOnExit w:val="0"/>
            <w:textInput>
              <w:default w:val="$1#"/>
            </w:textInput>
          </w:ffData>
        </w:fldChar>
      </w:r>
      <w:r w:rsidR="0086062C" w:rsidRPr="004129CE">
        <w:rPr>
          <w:rFonts w:ascii="Arial" w:hAnsi="Arial" w:cs="Arial"/>
          <w:sz w:val="24"/>
          <w:szCs w:val="24"/>
        </w:rPr>
        <w:instrText xml:space="preserve"> FORMTEXT </w:instrText>
      </w:r>
      <w:r w:rsidRPr="004129CE">
        <w:rPr>
          <w:rFonts w:ascii="Arial" w:hAnsi="Arial" w:cs="Arial"/>
          <w:sz w:val="24"/>
          <w:szCs w:val="24"/>
        </w:rPr>
      </w:r>
      <w:r w:rsidRPr="004129CE">
        <w:rPr>
          <w:rFonts w:ascii="Arial" w:hAnsi="Arial" w:cs="Arial"/>
          <w:sz w:val="24"/>
          <w:szCs w:val="24"/>
        </w:rPr>
        <w:fldChar w:fldCharType="separate"/>
      </w:r>
      <w:r w:rsidR="0086062C" w:rsidRPr="004129CE">
        <w:rPr>
          <w:rFonts w:ascii="Arial" w:hAnsi="Arial" w:cs="Arial"/>
          <w:noProof/>
          <w:sz w:val="24"/>
          <w:szCs w:val="24"/>
        </w:rPr>
        <w:t>$1#</w:t>
      </w:r>
      <w:r w:rsidRPr="004129CE">
        <w:rPr>
          <w:rFonts w:ascii="Arial" w:hAnsi="Arial" w:cs="Arial"/>
          <w:sz w:val="24"/>
          <w:szCs w:val="24"/>
        </w:rPr>
        <w:fldChar w:fldCharType="end"/>
      </w:r>
    </w:p>
    <w:p w14:paraId="130287D7" w14:textId="48BC1700" w:rsidR="005E52E5" w:rsidRDefault="00727CC7" w:rsidP="00C72A62">
      <w:pPr>
        <w:widowControl w:val="0"/>
        <w:numPr>
          <w:ilvl w:val="12"/>
          <w:numId w:val="0"/>
        </w:numPr>
        <w:jc w:val="both"/>
        <w:rPr>
          <w:rFonts w:ascii="Arial" w:hAnsi="Arial"/>
          <w:sz w:val="24"/>
        </w:rPr>
      </w:pPr>
      <w:r w:rsidRPr="00727CC7">
        <w:rPr>
          <w:rFonts w:ascii="Arial" w:hAnsi="Arial"/>
          <w:sz w:val="24"/>
        </w:rPr>
        <w:tab/>
        <w:t xml:space="preserve">e i commissari, proff. </w:t>
      </w:r>
      <w:r w:rsidR="0009234C" w:rsidRPr="00D748E2">
        <w:rPr>
          <w:rFonts w:ascii="Arial" w:hAnsi="Arial" w:cs="Arial"/>
          <w:sz w:val="24"/>
          <w:szCs w:val="24"/>
        </w:rPr>
        <w:fldChar w:fldCharType="begin">
          <w:ffData>
            <w:name w:val="Testo4"/>
            <w:enabled/>
            <w:calcOnExit w:val="0"/>
            <w:textInput>
              <w:default w:val="$1#"/>
            </w:textInput>
          </w:ffData>
        </w:fldChar>
      </w:r>
      <w:r w:rsidR="0009234C" w:rsidRPr="00D748E2">
        <w:rPr>
          <w:rFonts w:ascii="Arial" w:hAnsi="Arial" w:cs="Arial"/>
          <w:sz w:val="24"/>
          <w:szCs w:val="24"/>
        </w:rPr>
        <w:instrText xml:space="preserve"> FORMTEXT </w:instrText>
      </w:r>
      <w:r w:rsidR="0009234C" w:rsidRPr="00D748E2">
        <w:rPr>
          <w:rFonts w:ascii="Arial" w:hAnsi="Arial" w:cs="Arial"/>
          <w:sz w:val="24"/>
          <w:szCs w:val="24"/>
        </w:rPr>
      </w:r>
      <w:r w:rsidR="0009234C" w:rsidRPr="00D748E2">
        <w:rPr>
          <w:rFonts w:ascii="Arial" w:hAnsi="Arial" w:cs="Arial"/>
          <w:sz w:val="24"/>
          <w:szCs w:val="24"/>
        </w:rPr>
        <w:fldChar w:fldCharType="separate"/>
      </w:r>
      <w:r w:rsidR="0009234C" w:rsidRPr="00D748E2">
        <w:rPr>
          <w:rFonts w:ascii="Arial" w:hAnsi="Arial" w:cs="Arial"/>
          <w:noProof/>
          <w:sz w:val="24"/>
          <w:szCs w:val="24"/>
        </w:rPr>
        <w:t>$1#</w:t>
      </w:r>
      <w:r w:rsidR="0009234C" w:rsidRPr="00D748E2">
        <w:rPr>
          <w:rFonts w:ascii="Arial" w:hAnsi="Arial" w:cs="Arial"/>
          <w:sz w:val="24"/>
          <w:szCs w:val="24"/>
        </w:rPr>
        <w:fldChar w:fldCharType="end"/>
      </w:r>
    </w:p>
    <w:p w14:paraId="2E63FD14" w14:textId="77777777" w:rsidR="00727CC7" w:rsidRPr="00D748E2" w:rsidRDefault="00727CC7" w:rsidP="00C72A62">
      <w:pPr>
        <w:widowControl w:val="0"/>
        <w:numPr>
          <w:ilvl w:val="12"/>
          <w:numId w:val="0"/>
        </w:numPr>
        <w:jc w:val="both"/>
        <w:rPr>
          <w:rFonts w:ascii="Arial" w:hAnsi="Arial"/>
          <w:sz w:val="24"/>
        </w:rPr>
      </w:pPr>
    </w:p>
    <w:p w14:paraId="130287D8" w14:textId="6024A4DB" w:rsidR="00437407" w:rsidRPr="00D748E2" w:rsidRDefault="00437407" w:rsidP="00C72A62">
      <w:pPr>
        <w:widowControl w:val="0"/>
        <w:numPr>
          <w:ilvl w:val="12"/>
          <w:numId w:val="0"/>
        </w:numPr>
        <w:jc w:val="both"/>
        <w:rPr>
          <w:rFonts w:ascii="Arial" w:hAnsi="Arial"/>
          <w:sz w:val="24"/>
        </w:rPr>
      </w:pPr>
      <w:r w:rsidRPr="00D748E2">
        <w:rPr>
          <w:rFonts w:ascii="Arial" w:hAnsi="Arial"/>
          <w:sz w:val="24"/>
        </w:rPr>
        <w:t xml:space="preserve">Dopo aver ricordato e illustrato le norme che concernono </w:t>
      </w:r>
      <w:r w:rsidR="00D857CC" w:rsidRPr="00D748E2">
        <w:rPr>
          <w:rFonts w:ascii="Arial" w:hAnsi="Arial"/>
          <w:sz w:val="24"/>
        </w:rPr>
        <w:t>l’</w:t>
      </w:r>
      <w:r w:rsidRPr="00D748E2">
        <w:rPr>
          <w:rFonts w:ascii="Arial" w:hAnsi="Arial"/>
          <w:sz w:val="24"/>
        </w:rPr>
        <w:t>esam</w:t>
      </w:r>
      <w:r w:rsidR="00D857CC" w:rsidRPr="00D748E2">
        <w:rPr>
          <w:rFonts w:ascii="Arial" w:hAnsi="Arial"/>
          <w:sz w:val="24"/>
        </w:rPr>
        <w:t>e</w:t>
      </w:r>
      <w:r w:rsidRPr="00D748E2">
        <w:rPr>
          <w:rFonts w:ascii="Arial" w:hAnsi="Arial"/>
          <w:sz w:val="24"/>
        </w:rPr>
        <w:t xml:space="preserve"> di Stato conclusiv</w:t>
      </w:r>
      <w:r w:rsidR="003F4E65" w:rsidRPr="00D748E2">
        <w:rPr>
          <w:rFonts w:ascii="Arial" w:hAnsi="Arial"/>
          <w:sz w:val="24"/>
        </w:rPr>
        <w:t>o</w:t>
      </w:r>
      <w:r w:rsidR="00667A8D" w:rsidRPr="00D748E2">
        <w:rPr>
          <w:rFonts w:ascii="Arial" w:hAnsi="Arial"/>
          <w:sz w:val="24"/>
        </w:rPr>
        <w:t xml:space="preserve"> </w:t>
      </w:r>
      <w:r w:rsidR="003F4E65" w:rsidRPr="00D748E2">
        <w:rPr>
          <w:rFonts w:ascii="Arial" w:hAnsi="Arial"/>
          <w:sz w:val="24"/>
        </w:rPr>
        <w:t>del secondo ciclo di istruzione</w:t>
      </w:r>
      <w:r w:rsidR="00425347" w:rsidRPr="00D748E2">
        <w:rPr>
          <w:rFonts w:ascii="Arial" w:hAnsi="Arial"/>
          <w:sz w:val="24"/>
        </w:rPr>
        <w:t xml:space="preserve"> </w:t>
      </w:r>
      <w:r w:rsidR="00F515D2" w:rsidRPr="00D748E2">
        <w:rPr>
          <w:rFonts w:ascii="Arial" w:hAnsi="Arial"/>
          <w:sz w:val="24"/>
        </w:rPr>
        <w:t>per l’anno scolastico 2020/2021</w:t>
      </w:r>
      <w:r w:rsidRPr="00D748E2">
        <w:rPr>
          <w:rFonts w:ascii="Arial" w:hAnsi="Arial"/>
          <w:sz w:val="24"/>
        </w:rPr>
        <w:t>, il presidente esibisce i documenti, i registri e gli stampati che gli sono stati dati in consegna dal delegato del</w:t>
      </w:r>
      <w:r w:rsidRPr="00D748E2">
        <w:rPr>
          <w:rStyle w:val="Rimandonotaapidipagina"/>
          <w:rFonts w:ascii="Arial" w:hAnsi="Arial"/>
          <w:sz w:val="24"/>
        </w:rPr>
        <w:footnoteReference w:id="3"/>
      </w:r>
      <w:r w:rsidRPr="00D748E2">
        <w:rPr>
          <w:rFonts w:ascii="Arial" w:hAnsi="Arial"/>
          <w:sz w:val="24"/>
        </w:rPr>
        <w:t xml:space="preserve"> dirigente scolastico.</w:t>
      </w:r>
    </w:p>
    <w:p w14:paraId="130287D9" w14:textId="77777777" w:rsidR="00437407" w:rsidRDefault="00437407">
      <w:pPr>
        <w:widowControl w:val="0"/>
        <w:numPr>
          <w:ilvl w:val="12"/>
          <w:numId w:val="0"/>
        </w:numPr>
        <w:rPr>
          <w:rFonts w:ascii="Arial" w:hAnsi="Arial"/>
          <w:sz w:val="24"/>
        </w:rPr>
      </w:pPr>
    </w:p>
    <w:p w14:paraId="130287DA" w14:textId="78D55E91" w:rsidR="00437407" w:rsidRPr="00D748E2" w:rsidRDefault="00437407" w:rsidP="00C839CC">
      <w:pPr>
        <w:pStyle w:val="Rientrocorpodeltesto2"/>
        <w:widowControl w:val="0"/>
        <w:numPr>
          <w:ilvl w:val="12"/>
          <w:numId w:val="0"/>
        </w:numPr>
        <w:spacing w:line="240" w:lineRule="auto"/>
      </w:pPr>
      <w:r>
        <w:t xml:space="preserve">La </w:t>
      </w:r>
      <w:r w:rsidR="00425347">
        <w:t>sottoc</w:t>
      </w:r>
      <w:r>
        <w:t xml:space="preserve">ommissione prende visione degli elenchi dei candidati ad essa assegnati, i nominativi dei quali vengono di </w:t>
      </w:r>
      <w:r w:rsidRPr="00D748E2">
        <w:t>seguito trascritti con l’indicazione della loro qualità (interni, ammessi al beneficio dell’abbreviazione del corso di studi</w:t>
      </w:r>
      <w:r w:rsidR="00F515D2" w:rsidRPr="00D748E2">
        <w:t>, esterni</w:t>
      </w:r>
      <w:r w:rsidRPr="00D748E2">
        <w:t>):</w:t>
      </w:r>
    </w:p>
    <w:p w14:paraId="130287DB" w14:textId="77777777" w:rsidR="00437407" w:rsidRPr="00D748E2" w:rsidRDefault="00437407">
      <w:pPr>
        <w:pStyle w:val="Rientrocorpodeltesto2"/>
        <w:widowControl w:val="0"/>
        <w:numPr>
          <w:ilvl w:val="12"/>
          <w:numId w:val="0"/>
        </w:numPr>
        <w:spacing w:line="240" w:lineRule="auto"/>
      </w:pPr>
    </w:p>
    <w:tbl>
      <w:tblPr>
        <w:tblW w:w="4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552"/>
        <w:gridCol w:w="1701"/>
      </w:tblGrid>
      <w:tr w:rsidR="009B4A92" w:rsidRPr="00D748E2" w14:paraId="130287DF" w14:textId="77777777" w:rsidTr="009B4A92">
        <w:trPr>
          <w:jc w:val="center"/>
        </w:trPr>
        <w:tc>
          <w:tcPr>
            <w:tcW w:w="510" w:type="dxa"/>
            <w:tcBorders>
              <w:bottom w:val="double" w:sz="6" w:space="0" w:color="auto"/>
            </w:tcBorders>
          </w:tcPr>
          <w:p w14:paraId="130287DC" w14:textId="77777777" w:rsidR="009B4A92" w:rsidRPr="00D748E2" w:rsidRDefault="009B4A92" w:rsidP="003106A2">
            <w:pPr>
              <w:suppressAutoHyphens/>
              <w:jc w:val="center"/>
              <w:rPr>
                <w:rFonts w:ascii="Arial" w:hAnsi="Arial" w:cs="Arial"/>
                <w:b/>
              </w:rPr>
            </w:pPr>
            <w:r w:rsidRPr="00D748E2">
              <w:rPr>
                <w:rFonts w:ascii="Arial" w:hAnsi="Arial" w:cs="Arial"/>
                <w:b/>
              </w:rPr>
              <w:t>n.</w:t>
            </w:r>
          </w:p>
        </w:tc>
        <w:tc>
          <w:tcPr>
            <w:tcW w:w="2552" w:type="dxa"/>
            <w:tcBorders>
              <w:bottom w:val="double" w:sz="6" w:space="0" w:color="auto"/>
              <w:right w:val="nil"/>
            </w:tcBorders>
          </w:tcPr>
          <w:p w14:paraId="130287DD" w14:textId="77777777" w:rsidR="009B4A92" w:rsidRPr="00D748E2" w:rsidRDefault="009B4A92" w:rsidP="003106A2">
            <w:pPr>
              <w:suppressAutoHyphens/>
              <w:jc w:val="center"/>
              <w:rPr>
                <w:rFonts w:ascii="Arial" w:hAnsi="Arial" w:cs="Arial"/>
                <w:b/>
              </w:rPr>
            </w:pPr>
            <w:r w:rsidRPr="00D748E2">
              <w:rPr>
                <w:rFonts w:ascii="Arial" w:hAnsi="Arial" w:cs="Arial"/>
                <w:b/>
              </w:rPr>
              <w:t>Candidato</w:t>
            </w:r>
          </w:p>
        </w:tc>
        <w:tc>
          <w:tcPr>
            <w:tcW w:w="1701" w:type="dxa"/>
            <w:tcBorders>
              <w:bottom w:val="double" w:sz="6" w:space="0" w:color="auto"/>
            </w:tcBorders>
          </w:tcPr>
          <w:p w14:paraId="130287DE" w14:textId="77777777" w:rsidR="009B4A92" w:rsidRPr="00D748E2" w:rsidRDefault="009B4A92" w:rsidP="003106A2">
            <w:pPr>
              <w:suppressAutoHyphens/>
              <w:jc w:val="center"/>
              <w:rPr>
                <w:rFonts w:ascii="Arial" w:hAnsi="Arial" w:cs="Arial"/>
                <w:b/>
              </w:rPr>
            </w:pPr>
            <w:r w:rsidRPr="00D748E2">
              <w:rPr>
                <w:rFonts w:ascii="Arial" w:hAnsi="Arial" w:cs="Arial"/>
                <w:b/>
              </w:rPr>
              <w:t>Qualità</w:t>
            </w:r>
          </w:p>
        </w:tc>
      </w:tr>
      <w:tr w:rsidR="009B4A92" w:rsidRPr="00D748E2" w14:paraId="130287E3" w14:textId="77777777" w:rsidTr="009B4A92">
        <w:trPr>
          <w:jc w:val="center"/>
        </w:trPr>
        <w:tc>
          <w:tcPr>
            <w:tcW w:w="510" w:type="dxa"/>
            <w:tcBorders>
              <w:top w:val="nil"/>
            </w:tcBorders>
          </w:tcPr>
          <w:p w14:paraId="130287E0" w14:textId="77777777" w:rsidR="009B4A92" w:rsidRPr="00D748E2" w:rsidRDefault="009B4A92" w:rsidP="003106A2">
            <w:pPr>
              <w:suppressAutoHyphens/>
              <w:jc w:val="center"/>
              <w:rPr>
                <w:rFonts w:ascii="Arial" w:hAnsi="Arial" w:cs="Arial"/>
              </w:rPr>
            </w:pPr>
          </w:p>
        </w:tc>
        <w:tc>
          <w:tcPr>
            <w:tcW w:w="2552" w:type="dxa"/>
            <w:tcBorders>
              <w:top w:val="nil"/>
            </w:tcBorders>
          </w:tcPr>
          <w:p w14:paraId="130287E1" w14:textId="77777777" w:rsidR="009B4A92" w:rsidRPr="00D748E2" w:rsidRDefault="009B4A92" w:rsidP="003106A2">
            <w:pPr>
              <w:suppressAutoHyphens/>
              <w:rPr>
                <w:rFonts w:ascii="Arial" w:hAnsi="Arial" w:cs="Arial"/>
              </w:rPr>
            </w:pPr>
          </w:p>
        </w:tc>
        <w:tc>
          <w:tcPr>
            <w:tcW w:w="1701" w:type="dxa"/>
            <w:tcBorders>
              <w:top w:val="nil"/>
            </w:tcBorders>
          </w:tcPr>
          <w:p w14:paraId="130287E2" w14:textId="77777777" w:rsidR="009B4A92" w:rsidRPr="00D748E2" w:rsidRDefault="009B4A92" w:rsidP="003106A2">
            <w:pPr>
              <w:suppressAutoHyphens/>
              <w:rPr>
                <w:rFonts w:ascii="Arial" w:hAnsi="Arial" w:cs="Arial"/>
              </w:rPr>
            </w:pPr>
          </w:p>
        </w:tc>
      </w:tr>
    </w:tbl>
    <w:p w14:paraId="130287E4" w14:textId="77777777" w:rsidR="001D797F" w:rsidRPr="00D748E2" w:rsidRDefault="001D797F">
      <w:pPr>
        <w:pStyle w:val="Rientrocorpodeltesto2"/>
        <w:widowControl w:val="0"/>
        <w:numPr>
          <w:ilvl w:val="12"/>
          <w:numId w:val="0"/>
        </w:numPr>
        <w:spacing w:line="240" w:lineRule="auto"/>
      </w:pPr>
    </w:p>
    <w:p w14:paraId="130287E5" w14:textId="77777777" w:rsidR="00437407" w:rsidRPr="00D748E2" w:rsidRDefault="00437407" w:rsidP="00951DDA">
      <w:pPr>
        <w:widowControl w:val="0"/>
        <w:numPr>
          <w:ilvl w:val="12"/>
          <w:numId w:val="0"/>
        </w:numPr>
        <w:jc w:val="both"/>
        <w:rPr>
          <w:rFonts w:ascii="Arial" w:hAnsi="Arial"/>
          <w:sz w:val="24"/>
        </w:rPr>
      </w:pPr>
      <w:r w:rsidRPr="00D748E2">
        <w:rPr>
          <w:rFonts w:ascii="Arial" w:hAnsi="Arial"/>
          <w:sz w:val="24"/>
        </w:rPr>
        <w:t>I commissari comunicano al presidente il loro recapito per assicurare una maggiore tempestività nella ricezione, anche per le vie brevi, di eventuali comunicazioni.</w:t>
      </w:r>
    </w:p>
    <w:p w14:paraId="130287E6" w14:textId="77777777" w:rsidR="00437407" w:rsidRPr="00D748E2" w:rsidRDefault="00437407">
      <w:pPr>
        <w:widowControl w:val="0"/>
        <w:numPr>
          <w:ilvl w:val="12"/>
          <w:numId w:val="0"/>
        </w:numPr>
        <w:ind w:firstLine="851"/>
        <w:rPr>
          <w:rFonts w:ascii="Arial" w:hAnsi="Arial"/>
          <w:sz w:val="24"/>
        </w:rPr>
      </w:pPr>
    </w:p>
    <w:p w14:paraId="130287E7" w14:textId="2906E53D" w:rsidR="00437407" w:rsidRPr="00D748E2" w:rsidRDefault="00437407" w:rsidP="00F8470F">
      <w:pPr>
        <w:pStyle w:val="Rientrocorpodeltesto2"/>
        <w:widowControl w:val="0"/>
        <w:numPr>
          <w:ilvl w:val="12"/>
          <w:numId w:val="0"/>
        </w:numPr>
        <w:spacing w:line="240" w:lineRule="auto"/>
      </w:pPr>
      <w:r w:rsidRPr="00D748E2">
        <w:t xml:space="preserve">Tutti i componenti la </w:t>
      </w:r>
      <w:r w:rsidR="0035113F" w:rsidRPr="00D748E2">
        <w:t>sottoc</w:t>
      </w:r>
      <w:r w:rsidRPr="00D748E2">
        <w:t xml:space="preserve">ommissione dichiarano per iscritto di avere o di non avere istruito privatamente i candidati della propria </w:t>
      </w:r>
      <w:r w:rsidR="0035113F" w:rsidRPr="00D748E2">
        <w:t>sottoc</w:t>
      </w:r>
      <w:r w:rsidRPr="00D748E2">
        <w:t>ommissione</w:t>
      </w:r>
      <w:r w:rsidRPr="00D748E2">
        <w:rPr>
          <w:rStyle w:val="RimandonotaapidipaginaF"/>
        </w:rPr>
        <w:footnoteReference w:id="4"/>
      </w:r>
      <w:bookmarkStart w:id="11" w:name="Testo108"/>
      <w:r w:rsidR="002570D0" w:rsidRPr="00D748E2">
        <w:fldChar w:fldCharType="begin">
          <w:ffData>
            <w:name w:val="Testo108"/>
            <w:enabled/>
            <w:calcOnExit w:val="0"/>
            <w:textInput/>
          </w:ffData>
        </w:fldChar>
      </w:r>
      <w:r w:rsidR="001D797F" w:rsidRPr="00D748E2">
        <w:instrText xml:space="preserve"> FORMTEXT </w:instrText>
      </w:r>
      <w:r w:rsidR="002570D0" w:rsidRPr="00D748E2">
        <w:fldChar w:fldCharType="separate"/>
      </w:r>
      <w:r w:rsidR="001D797F" w:rsidRPr="00D748E2">
        <w:rPr>
          <w:noProof/>
        </w:rPr>
        <w:t> </w:t>
      </w:r>
      <w:r w:rsidR="001D797F" w:rsidRPr="00D748E2">
        <w:rPr>
          <w:noProof/>
        </w:rPr>
        <w:t> </w:t>
      </w:r>
      <w:r w:rsidR="001D797F" w:rsidRPr="00D748E2">
        <w:rPr>
          <w:noProof/>
        </w:rPr>
        <w:t> </w:t>
      </w:r>
      <w:r w:rsidR="001D797F" w:rsidRPr="00D748E2">
        <w:rPr>
          <w:noProof/>
        </w:rPr>
        <w:t> </w:t>
      </w:r>
      <w:r w:rsidR="001D797F" w:rsidRPr="00D748E2">
        <w:rPr>
          <w:noProof/>
        </w:rPr>
        <w:t> </w:t>
      </w:r>
      <w:r w:rsidR="002570D0" w:rsidRPr="00D748E2">
        <w:fldChar w:fldCharType="end"/>
      </w:r>
      <w:bookmarkEnd w:id="11"/>
      <w:r w:rsidRPr="00D748E2">
        <w:t>.</w:t>
      </w:r>
    </w:p>
    <w:p w14:paraId="08950E42" w14:textId="77777777" w:rsidR="0035113F" w:rsidRPr="00D748E2" w:rsidRDefault="0035113F" w:rsidP="00F8470F">
      <w:pPr>
        <w:pStyle w:val="Rientrocorpodeltesto2"/>
        <w:widowControl w:val="0"/>
        <w:numPr>
          <w:ilvl w:val="12"/>
          <w:numId w:val="0"/>
        </w:numPr>
        <w:spacing w:line="240" w:lineRule="auto"/>
      </w:pPr>
    </w:p>
    <w:p w14:paraId="130287E8" w14:textId="370304B0" w:rsidR="00437407" w:rsidRPr="00D748E2" w:rsidRDefault="00437407" w:rsidP="00CE4783">
      <w:pPr>
        <w:pStyle w:val="Rientrocorpodeltesto2"/>
        <w:widowControl w:val="0"/>
        <w:numPr>
          <w:ilvl w:val="12"/>
          <w:numId w:val="0"/>
        </w:numPr>
        <w:spacing w:line="240" w:lineRule="auto"/>
      </w:pPr>
      <w:r w:rsidRPr="00D748E2">
        <w:t xml:space="preserve">Tutti i componenti la </w:t>
      </w:r>
      <w:r w:rsidR="0035113F" w:rsidRPr="00D748E2">
        <w:t>sottoc</w:t>
      </w:r>
      <w:r w:rsidRPr="00D748E2">
        <w:t>ommissione dichiarano per iscritto di avere o di non avere vincoli di parentela e di affinità entro il quarto grado, ovvero rapporto di coniugio,</w:t>
      </w:r>
      <w:r w:rsidR="0035113F" w:rsidRPr="00D748E2">
        <w:t xml:space="preserve"> </w:t>
      </w:r>
      <w:r w:rsidR="0035113F" w:rsidRPr="00D748E2">
        <w:rPr>
          <w:szCs w:val="24"/>
        </w:rPr>
        <w:t>convivenza di fatto o unione civile</w:t>
      </w:r>
      <w:r w:rsidRPr="00D748E2">
        <w:t xml:space="preserve"> con i candidati che essi dovranno esaminare</w:t>
      </w:r>
      <w:bookmarkStart w:id="12" w:name="Testo109"/>
      <w:r w:rsidR="00CE4783" w:rsidRPr="00D748E2">
        <w:rPr>
          <w:rStyle w:val="Rimandonotaapidipagina"/>
        </w:rPr>
        <w:footnoteReference w:id="5"/>
      </w:r>
      <w:bookmarkEnd w:id="12"/>
      <w:r w:rsidR="002570D0" w:rsidRPr="00D748E2">
        <w:fldChar w:fldCharType="begin">
          <w:ffData>
            <w:name w:val=""/>
            <w:enabled/>
            <w:calcOnExit w:val="0"/>
            <w:textInput/>
          </w:ffData>
        </w:fldChar>
      </w:r>
      <w:r w:rsidR="001D797F" w:rsidRPr="00D748E2">
        <w:instrText xml:space="preserve"> FORMTEXT </w:instrText>
      </w:r>
      <w:r w:rsidR="002570D0" w:rsidRPr="00D748E2">
        <w:fldChar w:fldCharType="separate"/>
      </w:r>
      <w:r w:rsidR="001D797F" w:rsidRPr="00D748E2">
        <w:rPr>
          <w:noProof/>
        </w:rPr>
        <w:t> </w:t>
      </w:r>
      <w:r w:rsidR="001D797F" w:rsidRPr="00D748E2">
        <w:rPr>
          <w:noProof/>
        </w:rPr>
        <w:t> </w:t>
      </w:r>
      <w:r w:rsidR="001D797F" w:rsidRPr="00D748E2">
        <w:rPr>
          <w:noProof/>
        </w:rPr>
        <w:t> </w:t>
      </w:r>
      <w:r w:rsidR="001D797F" w:rsidRPr="00D748E2">
        <w:rPr>
          <w:noProof/>
        </w:rPr>
        <w:t> </w:t>
      </w:r>
      <w:r w:rsidR="001D797F" w:rsidRPr="00D748E2">
        <w:rPr>
          <w:noProof/>
        </w:rPr>
        <w:t> </w:t>
      </w:r>
      <w:r w:rsidR="002570D0" w:rsidRPr="00D748E2">
        <w:fldChar w:fldCharType="end"/>
      </w:r>
    </w:p>
    <w:p w14:paraId="130287E9" w14:textId="77777777" w:rsidR="00962E64" w:rsidRPr="00D748E2" w:rsidRDefault="00962E64" w:rsidP="00D54D10">
      <w:pPr>
        <w:widowControl w:val="0"/>
        <w:numPr>
          <w:ilvl w:val="12"/>
          <w:numId w:val="0"/>
        </w:numPr>
        <w:jc w:val="both"/>
        <w:rPr>
          <w:rFonts w:ascii="Arial" w:hAnsi="Arial"/>
          <w:sz w:val="24"/>
        </w:rPr>
      </w:pPr>
    </w:p>
    <w:p w14:paraId="01ACD639" w14:textId="5529310F" w:rsidR="00727CC7" w:rsidRPr="00D748E2" w:rsidRDefault="00547C9E" w:rsidP="00547C9E">
      <w:pPr>
        <w:pStyle w:val="Rientrocorpodeltesto2"/>
        <w:suppressAutoHyphens/>
        <w:spacing w:line="240" w:lineRule="auto"/>
        <w:ind w:firstLine="0"/>
      </w:pPr>
      <w:r w:rsidRPr="00D748E2">
        <w:t xml:space="preserve">La </w:t>
      </w:r>
      <w:r w:rsidR="0035113F" w:rsidRPr="00D748E2">
        <w:t>sottoc</w:t>
      </w:r>
      <w:r w:rsidRPr="00D748E2">
        <w:t>ommissione esamina la documentazione relativa ad ogni candidato</w:t>
      </w:r>
      <w:r w:rsidR="00954954" w:rsidRPr="00D748E2">
        <w:t xml:space="preserve"> interno o esterno</w:t>
      </w:r>
      <w:r w:rsidRPr="00D748E2">
        <w:t xml:space="preserve"> assegnato quale risulta dalla scheda personale: credito scolastico, requisiti di ammissibilità per i candidati </w:t>
      </w:r>
      <w:r w:rsidR="00954954" w:rsidRPr="00D748E2">
        <w:rPr>
          <w:szCs w:val="24"/>
        </w:rPr>
        <w:t xml:space="preserve">esterni (età, possesso di titolo di studio, superamento dell’esame preliminare, etc.) </w:t>
      </w:r>
      <w:r w:rsidRPr="00D748E2">
        <w:t>che hanno chiesto di usufruire dell’abbreviazione del corso di studio per merito.</w:t>
      </w:r>
      <w:r w:rsidR="00667A8D" w:rsidRPr="00D748E2">
        <w:t xml:space="preserve"> </w:t>
      </w:r>
      <w:r w:rsidR="00727CC7" w:rsidRPr="00D748E2">
        <w:t>La commissione esamina altresì il Curriculum dello studente dei candidati interni ed esterni, disponibile tramite l’applicativo “Commissione web”; nel caso la Commissione sia impossibilitata ad avvalersi di tale applicativo, il suddetto Curriculum è messo a disposizione in formato digitale nelle modalità che la segreteria scolastica abbia ritenuto più opportune.</w:t>
      </w:r>
    </w:p>
    <w:p w14:paraId="07946E47" w14:textId="7DE07DEA" w:rsidR="00727CC7" w:rsidRPr="00D748E2" w:rsidRDefault="00727CC7" w:rsidP="00D748E2">
      <w:pPr>
        <w:pStyle w:val="Rientrocorpodeltesto2"/>
        <w:suppressAutoHyphens/>
        <w:spacing w:line="240" w:lineRule="auto"/>
        <w:ind w:firstLine="0"/>
        <w:rPr>
          <w:rFonts w:cs="Arial"/>
        </w:rPr>
      </w:pPr>
      <w:r w:rsidRPr="00D748E2">
        <w:rPr>
          <w:rFonts w:cs="Arial"/>
        </w:rPr>
        <w:t xml:space="preserve">Parimenti, la commissione esamina, per la Regione Lombardia, la documentazione relativa ai candidati in possesso del diploma di “Tecnico”, conseguito nei percorsi IeFP, che abbiano positivamente frequentato il corso annuale previsto </w:t>
      </w:r>
      <w:r w:rsidRPr="00540429">
        <w:rPr>
          <w:rFonts w:cs="Arial"/>
        </w:rPr>
        <w:t>dall’art.1</w:t>
      </w:r>
      <w:r w:rsidR="00540429">
        <w:rPr>
          <w:rFonts w:cs="Arial"/>
        </w:rPr>
        <w:t>5</w:t>
      </w:r>
      <w:r w:rsidRPr="00D748E2">
        <w:rPr>
          <w:rFonts w:cs="Arial"/>
        </w:rPr>
        <w:t xml:space="preserve">, co. 6, del d.lgs n. 226 del 2005 e dall’Intesa 16 marzo 2009 tra MIUR e Regione Lombardia, ai sensi </w:t>
      </w:r>
      <w:r w:rsidRPr="00540429">
        <w:rPr>
          <w:rFonts w:cs="Arial"/>
        </w:rPr>
        <w:t>dell’a</w:t>
      </w:r>
      <w:r w:rsidR="00540429" w:rsidRPr="00540429">
        <w:rPr>
          <w:rFonts w:cs="Arial"/>
        </w:rPr>
        <w:t>r</w:t>
      </w:r>
      <w:r w:rsidRPr="00540429">
        <w:rPr>
          <w:rFonts w:cs="Arial"/>
        </w:rPr>
        <w:t>t.</w:t>
      </w:r>
      <w:r w:rsidRPr="00D748E2">
        <w:rPr>
          <w:rFonts w:cs="Arial"/>
        </w:rPr>
        <w:t xml:space="preserve"> 2, co.1, lettera c) dell’o.m.</w:t>
      </w:r>
    </w:p>
    <w:p w14:paraId="245811C1" w14:textId="77777777" w:rsidR="000D1589" w:rsidRPr="00A90159" w:rsidRDefault="00727CC7" w:rsidP="00727CC7">
      <w:pPr>
        <w:pStyle w:val="Rientrocorpodeltesto2"/>
        <w:suppressAutoHyphens/>
        <w:spacing w:line="240" w:lineRule="auto"/>
        <w:ind w:firstLine="0"/>
        <w:rPr>
          <w:rFonts w:cs="Arial"/>
        </w:rPr>
      </w:pPr>
      <w:r w:rsidRPr="00D748E2">
        <w:rPr>
          <w:rFonts w:cs="Arial"/>
        </w:rPr>
        <w:t xml:space="preserve">Nelle Province autonome di Trento e Bolzano, in relazione al corso annuale di cui al Protocollo d’intesa del 7 febbraio 2013 e s.m.i., </w:t>
      </w:r>
      <w:r w:rsidRPr="00A90159">
        <w:rPr>
          <w:rFonts w:cs="Arial"/>
        </w:rPr>
        <w:t xml:space="preserve">si fa riferimento all’art. </w:t>
      </w:r>
      <w:r w:rsidR="000D1589" w:rsidRPr="00A90159">
        <w:rPr>
          <w:rFonts w:cs="Arial"/>
        </w:rPr>
        <w:t xml:space="preserve">3, comma 1, lettera c) dell’o.m. </w:t>
      </w:r>
    </w:p>
    <w:p w14:paraId="63D38B6C" w14:textId="77777777" w:rsidR="000D1589" w:rsidRDefault="000D1589" w:rsidP="00727CC7">
      <w:pPr>
        <w:pStyle w:val="Rientrocorpodeltesto2"/>
        <w:suppressAutoHyphens/>
        <w:spacing w:line="240" w:lineRule="auto"/>
        <w:ind w:firstLine="0"/>
        <w:rPr>
          <w:rFonts w:cs="Arial"/>
          <w:highlight w:val="green"/>
        </w:rPr>
      </w:pPr>
    </w:p>
    <w:p w14:paraId="130287ED" w14:textId="77777777" w:rsidR="00437407" w:rsidRPr="00D748E2" w:rsidRDefault="00437407" w:rsidP="00885B1B">
      <w:pPr>
        <w:pStyle w:val="Corpotesto"/>
        <w:widowControl w:val="0"/>
        <w:numPr>
          <w:ilvl w:val="12"/>
          <w:numId w:val="0"/>
        </w:numPr>
        <w:spacing w:line="240" w:lineRule="auto"/>
      </w:pPr>
      <w:r w:rsidRPr="00D748E2">
        <w:t xml:space="preserve">Osservazioni: </w:t>
      </w:r>
      <w:bookmarkStart w:id="13" w:name="Testo110"/>
      <w:r w:rsidR="002570D0" w:rsidRPr="00D748E2">
        <w:fldChar w:fldCharType="begin">
          <w:ffData>
            <w:name w:val="Testo110"/>
            <w:enabled/>
            <w:calcOnExit w:val="0"/>
            <w:textInput/>
          </w:ffData>
        </w:fldChar>
      </w:r>
      <w:r w:rsidR="001D797F" w:rsidRPr="00D748E2">
        <w:instrText xml:space="preserve"> FORMTEXT </w:instrText>
      </w:r>
      <w:r w:rsidR="002570D0" w:rsidRPr="00D748E2">
        <w:fldChar w:fldCharType="separate"/>
      </w:r>
      <w:r w:rsidR="001D797F" w:rsidRPr="00D748E2">
        <w:rPr>
          <w:noProof/>
        </w:rPr>
        <w:t> </w:t>
      </w:r>
      <w:r w:rsidR="001D797F" w:rsidRPr="00D748E2">
        <w:rPr>
          <w:noProof/>
        </w:rPr>
        <w:t> </w:t>
      </w:r>
      <w:r w:rsidR="001D797F" w:rsidRPr="00D748E2">
        <w:rPr>
          <w:noProof/>
        </w:rPr>
        <w:t> </w:t>
      </w:r>
      <w:r w:rsidR="001D797F" w:rsidRPr="00D748E2">
        <w:rPr>
          <w:noProof/>
        </w:rPr>
        <w:t> </w:t>
      </w:r>
      <w:r w:rsidR="001D797F" w:rsidRPr="00D748E2">
        <w:rPr>
          <w:noProof/>
        </w:rPr>
        <w:t> </w:t>
      </w:r>
      <w:r w:rsidR="002570D0" w:rsidRPr="00D748E2">
        <w:fldChar w:fldCharType="end"/>
      </w:r>
      <w:bookmarkEnd w:id="13"/>
    </w:p>
    <w:p w14:paraId="130287EE" w14:textId="77777777" w:rsidR="00437407" w:rsidRPr="00D748E2" w:rsidRDefault="00437407">
      <w:pPr>
        <w:widowControl w:val="0"/>
        <w:numPr>
          <w:ilvl w:val="12"/>
          <w:numId w:val="0"/>
        </w:numPr>
        <w:rPr>
          <w:rFonts w:ascii="Arial" w:hAnsi="Arial"/>
          <w:sz w:val="24"/>
        </w:rPr>
      </w:pPr>
    </w:p>
    <w:p w14:paraId="130287F0" w14:textId="082B4727" w:rsidR="0072257C" w:rsidRPr="00D748E2" w:rsidRDefault="00437407" w:rsidP="008C3D1E">
      <w:pPr>
        <w:widowControl w:val="0"/>
        <w:numPr>
          <w:ilvl w:val="12"/>
          <w:numId w:val="0"/>
        </w:numPr>
        <w:jc w:val="both"/>
        <w:rPr>
          <w:rFonts w:ascii="Arial" w:hAnsi="Arial"/>
          <w:sz w:val="24"/>
        </w:rPr>
      </w:pPr>
      <w:r w:rsidRPr="00D748E2">
        <w:rPr>
          <w:rFonts w:ascii="Arial" w:hAnsi="Arial"/>
          <w:sz w:val="24"/>
        </w:rPr>
        <w:t xml:space="preserve">La </w:t>
      </w:r>
      <w:r w:rsidR="00854BBC" w:rsidRPr="00D748E2">
        <w:rPr>
          <w:rFonts w:ascii="Arial" w:hAnsi="Arial"/>
          <w:sz w:val="24"/>
        </w:rPr>
        <w:t>sottoc</w:t>
      </w:r>
      <w:r w:rsidRPr="00D748E2">
        <w:rPr>
          <w:rFonts w:ascii="Arial" w:hAnsi="Arial"/>
          <w:sz w:val="24"/>
        </w:rPr>
        <w:t xml:space="preserve">ommissione prende in esame la documentazione relativa ai candidati </w:t>
      </w:r>
      <w:r w:rsidR="003655F9" w:rsidRPr="00D748E2">
        <w:rPr>
          <w:rFonts w:ascii="Arial" w:hAnsi="Arial"/>
          <w:sz w:val="24"/>
        </w:rPr>
        <w:t>con disabilità,</w:t>
      </w:r>
      <w:r w:rsidRPr="00D748E2">
        <w:rPr>
          <w:rFonts w:ascii="Arial" w:hAnsi="Arial"/>
          <w:sz w:val="24"/>
        </w:rPr>
        <w:t xml:space="preserve"> ai fini degli adempimenti </w:t>
      </w:r>
      <w:r w:rsidR="00FD47F2" w:rsidRPr="00D748E2">
        <w:rPr>
          <w:rFonts w:ascii="Arial" w:hAnsi="Arial"/>
          <w:sz w:val="24"/>
        </w:rPr>
        <w:t>previsti dall’art.</w:t>
      </w:r>
      <w:r w:rsidR="00D748E2">
        <w:rPr>
          <w:rFonts w:ascii="Arial" w:hAnsi="Arial"/>
          <w:sz w:val="24"/>
        </w:rPr>
        <w:t xml:space="preserve"> </w:t>
      </w:r>
      <w:r w:rsidR="00630290" w:rsidRPr="00D748E2">
        <w:rPr>
          <w:rFonts w:ascii="Arial" w:hAnsi="Arial"/>
          <w:sz w:val="24"/>
        </w:rPr>
        <w:t>20</w:t>
      </w:r>
      <w:r w:rsidR="00FD47F2" w:rsidRPr="00D748E2">
        <w:rPr>
          <w:rFonts w:ascii="Arial" w:hAnsi="Arial"/>
          <w:sz w:val="24"/>
        </w:rPr>
        <w:t xml:space="preserve"> dell’</w:t>
      </w:r>
      <w:r w:rsidR="005315F3" w:rsidRPr="00D748E2">
        <w:rPr>
          <w:rFonts w:ascii="Arial" w:hAnsi="Arial"/>
          <w:sz w:val="24"/>
        </w:rPr>
        <w:t>o</w:t>
      </w:r>
      <w:r w:rsidR="00FD47F2" w:rsidRPr="00D748E2">
        <w:rPr>
          <w:rFonts w:ascii="Arial" w:hAnsi="Arial"/>
          <w:sz w:val="24"/>
        </w:rPr>
        <w:t>.</w:t>
      </w:r>
      <w:r w:rsidR="005315F3" w:rsidRPr="00D748E2">
        <w:rPr>
          <w:rFonts w:ascii="Arial" w:hAnsi="Arial"/>
          <w:sz w:val="24"/>
        </w:rPr>
        <w:t>m.</w:t>
      </w:r>
      <w:r w:rsidR="00C13BF9" w:rsidRPr="00D748E2">
        <w:rPr>
          <w:rFonts w:ascii="Arial" w:hAnsi="Arial"/>
          <w:sz w:val="24"/>
        </w:rPr>
        <w:t>,</w:t>
      </w:r>
      <w:r w:rsidR="008C3D1E" w:rsidRPr="00D748E2">
        <w:rPr>
          <w:rFonts w:ascii="Arial" w:hAnsi="Arial"/>
          <w:sz w:val="24"/>
        </w:rPr>
        <w:t xml:space="preserve"> nonché la documentazione relativa ai candidati </w:t>
      </w:r>
      <w:r w:rsidR="003655F9" w:rsidRPr="00D748E2">
        <w:rPr>
          <w:rFonts w:ascii="Arial" w:hAnsi="Arial"/>
          <w:sz w:val="24"/>
        </w:rPr>
        <w:t>con</w:t>
      </w:r>
      <w:r w:rsidR="008C3D1E" w:rsidRPr="00D748E2">
        <w:rPr>
          <w:rFonts w:ascii="Arial" w:hAnsi="Arial"/>
          <w:sz w:val="24"/>
        </w:rPr>
        <w:t xml:space="preserve"> DSA</w:t>
      </w:r>
      <w:r w:rsidR="00AF3444" w:rsidRPr="00D748E2">
        <w:rPr>
          <w:rFonts w:ascii="Arial" w:hAnsi="Arial"/>
          <w:sz w:val="24"/>
        </w:rPr>
        <w:t xml:space="preserve"> o con BES</w:t>
      </w:r>
      <w:r w:rsidR="008C3D1E" w:rsidRPr="00D748E2">
        <w:rPr>
          <w:rFonts w:ascii="Arial" w:hAnsi="Arial"/>
          <w:sz w:val="24"/>
        </w:rPr>
        <w:t>, ai fini degli adempimenti di cui all’art.</w:t>
      </w:r>
      <w:r w:rsidR="00D748E2" w:rsidRPr="00D748E2">
        <w:rPr>
          <w:rFonts w:ascii="Arial" w:hAnsi="Arial"/>
          <w:sz w:val="24"/>
        </w:rPr>
        <w:t xml:space="preserve">  </w:t>
      </w:r>
      <w:r w:rsidR="00630290" w:rsidRPr="00D748E2">
        <w:rPr>
          <w:rFonts w:ascii="Arial" w:hAnsi="Arial"/>
          <w:sz w:val="24"/>
        </w:rPr>
        <w:t>21</w:t>
      </w:r>
      <w:r w:rsidR="004770B0" w:rsidRPr="00D748E2">
        <w:rPr>
          <w:rFonts w:ascii="Arial" w:hAnsi="Arial"/>
          <w:sz w:val="24"/>
        </w:rPr>
        <w:t xml:space="preserve"> dell’</w:t>
      </w:r>
      <w:r w:rsidR="0090010D" w:rsidRPr="00D748E2">
        <w:rPr>
          <w:rFonts w:ascii="Arial" w:hAnsi="Arial"/>
          <w:sz w:val="24"/>
        </w:rPr>
        <w:t>o</w:t>
      </w:r>
      <w:r w:rsidR="004770B0" w:rsidRPr="00D748E2">
        <w:rPr>
          <w:rFonts w:ascii="Arial" w:hAnsi="Arial"/>
          <w:sz w:val="24"/>
        </w:rPr>
        <w:t>.</w:t>
      </w:r>
      <w:r w:rsidR="0090010D" w:rsidRPr="00D748E2">
        <w:rPr>
          <w:rFonts w:ascii="Arial" w:hAnsi="Arial"/>
          <w:sz w:val="24"/>
        </w:rPr>
        <w:t>m</w:t>
      </w:r>
      <w:r w:rsidR="008C3D1E" w:rsidRPr="00D748E2">
        <w:rPr>
          <w:rFonts w:ascii="Arial" w:hAnsi="Arial"/>
          <w:sz w:val="24"/>
        </w:rPr>
        <w:t>.</w:t>
      </w:r>
      <w:r w:rsidR="0033474C" w:rsidRPr="00D748E2">
        <w:rPr>
          <w:rFonts w:ascii="Arial" w:hAnsi="Arial"/>
          <w:sz w:val="24"/>
        </w:rPr>
        <w:t xml:space="preserve"> </w:t>
      </w:r>
      <w:r w:rsidR="0072257C" w:rsidRPr="00D748E2">
        <w:rPr>
          <w:rFonts w:ascii="Arial" w:hAnsi="Arial"/>
          <w:sz w:val="24"/>
        </w:rPr>
        <w:t>Il Presidente procede alla nomina del docente di sostegno e delle eventuali altre figure a supporto dello studente con disabilità</w:t>
      </w:r>
      <w:r w:rsidR="00E824A6" w:rsidRPr="00D748E2">
        <w:rPr>
          <w:rFonts w:ascii="Arial" w:hAnsi="Arial"/>
          <w:sz w:val="24"/>
        </w:rPr>
        <w:t>.</w:t>
      </w:r>
    </w:p>
    <w:p w14:paraId="130287F1" w14:textId="77777777" w:rsidR="006238FF" w:rsidRPr="00D748E2" w:rsidRDefault="006238FF" w:rsidP="008C3D1E">
      <w:pPr>
        <w:widowControl w:val="0"/>
        <w:numPr>
          <w:ilvl w:val="12"/>
          <w:numId w:val="0"/>
        </w:numPr>
        <w:jc w:val="both"/>
        <w:rPr>
          <w:rFonts w:ascii="Arial" w:hAnsi="Arial"/>
          <w:sz w:val="24"/>
        </w:rPr>
      </w:pPr>
    </w:p>
    <w:p w14:paraId="130287F2" w14:textId="77777777" w:rsidR="00437407" w:rsidRPr="00D748E2" w:rsidRDefault="00437407" w:rsidP="00885B1B">
      <w:pPr>
        <w:pStyle w:val="Corpotesto"/>
        <w:widowControl w:val="0"/>
        <w:numPr>
          <w:ilvl w:val="12"/>
          <w:numId w:val="0"/>
        </w:numPr>
        <w:spacing w:line="240" w:lineRule="auto"/>
      </w:pPr>
      <w:r w:rsidRPr="00D748E2">
        <w:t xml:space="preserve">Osservazioni: </w:t>
      </w:r>
      <w:bookmarkStart w:id="14" w:name="Testo111"/>
      <w:r w:rsidR="002570D0" w:rsidRPr="00D748E2">
        <w:fldChar w:fldCharType="begin">
          <w:ffData>
            <w:name w:val="Testo111"/>
            <w:enabled/>
            <w:calcOnExit w:val="0"/>
            <w:textInput/>
          </w:ffData>
        </w:fldChar>
      </w:r>
      <w:r w:rsidR="001D797F" w:rsidRPr="00D748E2">
        <w:instrText xml:space="preserve"> FORMTEXT </w:instrText>
      </w:r>
      <w:r w:rsidR="002570D0" w:rsidRPr="00D748E2">
        <w:fldChar w:fldCharType="separate"/>
      </w:r>
      <w:r w:rsidR="001D797F" w:rsidRPr="00D748E2">
        <w:rPr>
          <w:noProof/>
        </w:rPr>
        <w:t> </w:t>
      </w:r>
      <w:r w:rsidR="001D797F" w:rsidRPr="00D748E2">
        <w:rPr>
          <w:noProof/>
        </w:rPr>
        <w:t> </w:t>
      </w:r>
      <w:r w:rsidR="001D797F" w:rsidRPr="00D748E2">
        <w:rPr>
          <w:noProof/>
        </w:rPr>
        <w:t> </w:t>
      </w:r>
      <w:r w:rsidR="001D797F" w:rsidRPr="00D748E2">
        <w:rPr>
          <w:noProof/>
        </w:rPr>
        <w:t> </w:t>
      </w:r>
      <w:r w:rsidR="001D797F" w:rsidRPr="00D748E2">
        <w:rPr>
          <w:noProof/>
        </w:rPr>
        <w:t> </w:t>
      </w:r>
      <w:r w:rsidR="002570D0" w:rsidRPr="00D748E2">
        <w:fldChar w:fldCharType="end"/>
      </w:r>
      <w:bookmarkEnd w:id="14"/>
    </w:p>
    <w:p w14:paraId="130287F3" w14:textId="77777777" w:rsidR="00437407" w:rsidRPr="00D748E2" w:rsidRDefault="00437407">
      <w:pPr>
        <w:widowControl w:val="0"/>
        <w:numPr>
          <w:ilvl w:val="12"/>
          <w:numId w:val="0"/>
        </w:numPr>
        <w:rPr>
          <w:rFonts w:ascii="Arial" w:hAnsi="Arial"/>
          <w:sz w:val="24"/>
        </w:rPr>
      </w:pPr>
    </w:p>
    <w:p w14:paraId="130287F4" w14:textId="5DC797BF" w:rsidR="000622CD" w:rsidRPr="00D748E2" w:rsidRDefault="00437407" w:rsidP="00F8470F">
      <w:pPr>
        <w:widowControl w:val="0"/>
        <w:numPr>
          <w:ilvl w:val="12"/>
          <w:numId w:val="0"/>
        </w:numPr>
        <w:jc w:val="both"/>
        <w:rPr>
          <w:rFonts w:ascii="Arial" w:hAnsi="Arial"/>
          <w:sz w:val="24"/>
        </w:rPr>
      </w:pPr>
      <w:r w:rsidRPr="00D748E2">
        <w:rPr>
          <w:rFonts w:ascii="Arial" w:hAnsi="Arial"/>
          <w:sz w:val="24"/>
        </w:rPr>
        <w:t xml:space="preserve">La </w:t>
      </w:r>
      <w:r w:rsidR="00446F77" w:rsidRPr="00D748E2">
        <w:rPr>
          <w:rFonts w:ascii="Arial" w:hAnsi="Arial"/>
          <w:sz w:val="24"/>
        </w:rPr>
        <w:t>sottoc</w:t>
      </w:r>
      <w:r w:rsidRPr="00D748E2">
        <w:rPr>
          <w:rFonts w:ascii="Arial" w:hAnsi="Arial"/>
          <w:sz w:val="24"/>
        </w:rPr>
        <w:t xml:space="preserve">ommissione prende in esame il documento, predisposto dal consiglio di classe a norma </w:t>
      </w:r>
      <w:r w:rsidR="002613C4" w:rsidRPr="00D748E2">
        <w:rPr>
          <w:rFonts w:ascii="Arial" w:hAnsi="Arial"/>
          <w:sz w:val="24"/>
        </w:rPr>
        <w:t>dell’art.</w:t>
      </w:r>
      <w:r w:rsidR="00630290" w:rsidRPr="00D748E2">
        <w:rPr>
          <w:rFonts w:ascii="Arial" w:hAnsi="Arial"/>
          <w:sz w:val="24"/>
        </w:rPr>
        <w:t xml:space="preserve"> 10</w:t>
      </w:r>
      <w:r w:rsidR="002613C4" w:rsidRPr="00D748E2">
        <w:rPr>
          <w:rFonts w:ascii="Arial" w:hAnsi="Arial"/>
          <w:sz w:val="24"/>
        </w:rPr>
        <w:t xml:space="preserve"> dell’</w:t>
      </w:r>
      <w:r w:rsidR="00E824A6" w:rsidRPr="00D748E2">
        <w:rPr>
          <w:rFonts w:ascii="Arial" w:hAnsi="Arial"/>
          <w:sz w:val="24"/>
        </w:rPr>
        <w:t>o</w:t>
      </w:r>
      <w:r w:rsidR="002613C4" w:rsidRPr="00D748E2">
        <w:rPr>
          <w:rFonts w:ascii="Arial" w:hAnsi="Arial"/>
          <w:sz w:val="24"/>
        </w:rPr>
        <w:t>.</w:t>
      </w:r>
      <w:r w:rsidR="00E824A6" w:rsidRPr="00D748E2">
        <w:rPr>
          <w:rFonts w:ascii="Arial" w:hAnsi="Arial"/>
          <w:sz w:val="24"/>
        </w:rPr>
        <w:t>m</w:t>
      </w:r>
      <w:r w:rsidR="00BB26E6" w:rsidRPr="00D748E2">
        <w:rPr>
          <w:rFonts w:ascii="Arial" w:hAnsi="Arial"/>
          <w:sz w:val="24"/>
        </w:rPr>
        <w:t>.</w:t>
      </w:r>
      <w:r w:rsidRPr="00D748E2">
        <w:rPr>
          <w:rFonts w:ascii="Arial" w:hAnsi="Arial"/>
          <w:sz w:val="24"/>
        </w:rPr>
        <w:t>, relativo all’azione educativa e didattica realizzata nell’ultimo anno di corso e formula le seguenti osservazioni al riguardo:</w:t>
      </w:r>
    </w:p>
    <w:bookmarkStart w:id="15" w:name="Testo182"/>
    <w:p w14:paraId="130287F5" w14:textId="77777777" w:rsidR="00437407" w:rsidRPr="00D748E2" w:rsidRDefault="002570D0" w:rsidP="00F8470F">
      <w:pPr>
        <w:widowControl w:val="0"/>
        <w:numPr>
          <w:ilvl w:val="12"/>
          <w:numId w:val="0"/>
        </w:numPr>
        <w:jc w:val="both"/>
        <w:rPr>
          <w:rFonts w:ascii="Arial" w:hAnsi="Arial"/>
          <w:sz w:val="24"/>
        </w:rPr>
      </w:pPr>
      <w:r w:rsidRPr="00D748E2">
        <w:rPr>
          <w:rFonts w:ascii="Arial" w:hAnsi="Arial"/>
          <w:sz w:val="24"/>
        </w:rPr>
        <w:fldChar w:fldCharType="begin">
          <w:ffData>
            <w:name w:val="Testo182"/>
            <w:enabled/>
            <w:calcOnExit w:val="0"/>
            <w:textInput/>
          </w:ffData>
        </w:fldChar>
      </w:r>
      <w:r w:rsidR="001D797F" w:rsidRPr="00D748E2">
        <w:rPr>
          <w:rFonts w:ascii="Arial" w:hAnsi="Arial"/>
          <w:sz w:val="24"/>
        </w:rPr>
        <w:instrText xml:space="preserve"> FORMTEXT </w:instrText>
      </w:r>
      <w:r w:rsidRPr="00D748E2">
        <w:rPr>
          <w:rFonts w:ascii="Arial" w:hAnsi="Arial"/>
          <w:sz w:val="24"/>
        </w:rPr>
      </w:r>
      <w:r w:rsidRPr="00D748E2">
        <w:rPr>
          <w:rFonts w:ascii="Arial" w:hAnsi="Arial"/>
          <w:sz w:val="24"/>
        </w:rPr>
        <w:fldChar w:fldCharType="separate"/>
      </w:r>
      <w:r w:rsidR="001D797F" w:rsidRPr="00D748E2">
        <w:rPr>
          <w:rFonts w:ascii="Arial" w:hAnsi="Arial"/>
          <w:noProof/>
          <w:sz w:val="24"/>
        </w:rPr>
        <w:t> </w:t>
      </w:r>
      <w:r w:rsidR="001D797F" w:rsidRPr="00D748E2">
        <w:rPr>
          <w:rFonts w:ascii="Arial" w:hAnsi="Arial"/>
          <w:noProof/>
          <w:sz w:val="24"/>
        </w:rPr>
        <w:t> </w:t>
      </w:r>
      <w:r w:rsidR="001D797F" w:rsidRPr="00D748E2">
        <w:rPr>
          <w:rFonts w:ascii="Arial" w:hAnsi="Arial"/>
          <w:noProof/>
          <w:sz w:val="24"/>
        </w:rPr>
        <w:t> </w:t>
      </w:r>
      <w:r w:rsidR="001D797F" w:rsidRPr="00D748E2">
        <w:rPr>
          <w:rFonts w:ascii="Arial" w:hAnsi="Arial"/>
          <w:noProof/>
          <w:sz w:val="24"/>
        </w:rPr>
        <w:t> </w:t>
      </w:r>
      <w:r w:rsidR="001D797F" w:rsidRPr="00D748E2">
        <w:rPr>
          <w:rFonts w:ascii="Arial" w:hAnsi="Arial"/>
          <w:noProof/>
          <w:sz w:val="24"/>
        </w:rPr>
        <w:t> </w:t>
      </w:r>
      <w:r w:rsidRPr="00D748E2">
        <w:rPr>
          <w:rFonts w:ascii="Arial" w:hAnsi="Arial"/>
          <w:sz w:val="24"/>
        </w:rPr>
        <w:fldChar w:fldCharType="end"/>
      </w:r>
      <w:bookmarkEnd w:id="15"/>
    </w:p>
    <w:p w14:paraId="130287F6" w14:textId="77777777" w:rsidR="000622CD" w:rsidRPr="00D748E2" w:rsidRDefault="000622CD" w:rsidP="00E60635">
      <w:pPr>
        <w:widowControl w:val="0"/>
        <w:numPr>
          <w:ilvl w:val="12"/>
          <w:numId w:val="0"/>
        </w:numPr>
        <w:jc w:val="both"/>
        <w:rPr>
          <w:rFonts w:ascii="Arial" w:hAnsi="Arial"/>
          <w:sz w:val="24"/>
        </w:rPr>
      </w:pPr>
    </w:p>
    <w:p w14:paraId="130287FC" w14:textId="0099E669" w:rsidR="00000D1E" w:rsidRPr="00D748E2" w:rsidRDefault="00446F77" w:rsidP="00000D1E">
      <w:pPr>
        <w:pStyle w:val="Corpotesto"/>
        <w:widowControl w:val="0"/>
        <w:spacing w:line="240" w:lineRule="auto"/>
      </w:pPr>
      <w:r w:rsidRPr="00D748E2">
        <w:rPr>
          <w:szCs w:val="24"/>
        </w:rPr>
        <w:t xml:space="preserve">La sottocommissione esamina l’elenco degli argomenti assegnati ai candidati </w:t>
      </w:r>
      <w:r w:rsidR="00D748E2" w:rsidRPr="00D748E2">
        <w:rPr>
          <w:szCs w:val="24"/>
        </w:rPr>
        <w:t>per l’elaborato di cui all’art.</w:t>
      </w:r>
      <w:r w:rsidR="00630290" w:rsidRPr="00D748E2">
        <w:rPr>
          <w:szCs w:val="24"/>
        </w:rPr>
        <w:t>18,</w:t>
      </w:r>
      <w:r w:rsidRPr="00D748E2">
        <w:rPr>
          <w:szCs w:val="24"/>
        </w:rPr>
        <w:t xml:space="preserve"> comma 1</w:t>
      </w:r>
      <w:r w:rsidR="00630290" w:rsidRPr="00D748E2">
        <w:rPr>
          <w:szCs w:val="24"/>
        </w:rPr>
        <w:t>, lett.</w:t>
      </w:r>
      <w:r w:rsidRPr="00D748E2">
        <w:rPr>
          <w:szCs w:val="24"/>
        </w:rPr>
        <w:t xml:space="preserve"> a) dell’o.m. e prende visione degli elaborati trasmessi dai candidati. In proposito vengono formulate le seguenti osservazioni:</w:t>
      </w:r>
    </w:p>
    <w:p w14:paraId="130287FD" w14:textId="77777777" w:rsidR="009C50A9" w:rsidRPr="00D748E2" w:rsidRDefault="002570D0" w:rsidP="00930828">
      <w:pPr>
        <w:widowControl w:val="0"/>
        <w:numPr>
          <w:ilvl w:val="12"/>
          <w:numId w:val="0"/>
        </w:numPr>
        <w:rPr>
          <w:rFonts w:ascii="Arial" w:hAnsi="Arial"/>
          <w:sz w:val="24"/>
        </w:rPr>
      </w:pPr>
      <w:r w:rsidRPr="00D748E2">
        <w:rPr>
          <w:rFonts w:ascii="Arial" w:hAnsi="Arial"/>
          <w:sz w:val="24"/>
        </w:rPr>
        <w:fldChar w:fldCharType="begin">
          <w:ffData>
            <w:name w:val="Testo112"/>
            <w:enabled/>
            <w:calcOnExit w:val="0"/>
            <w:textInput/>
          </w:ffData>
        </w:fldChar>
      </w:r>
      <w:r w:rsidR="00000D1E" w:rsidRPr="00D748E2">
        <w:rPr>
          <w:rFonts w:ascii="Arial" w:hAnsi="Arial"/>
          <w:sz w:val="24"/>
        </w:rPr>
        <w:instrText xml:space="preserve"> FORMTEXT </w:instrText>
      </w:r>
      <w:r w:rsidRPr="00D748E2">
        <w:rPr>
          <w:rFonts w:ascii="Arial" w:hAnsi="Arial"/>
          <w:sz w:val="24"/>
        </w:rPr>
      </w:r>
      <w:r w:rsidRPr="00D748E2">
        <w:rPr>
          <w:rFonts w:ascii="Arial" w:hAnsi="Arial"/>
          <w:sz w:val="24"/>
        </w:rPr>
        <w:fldChar w:fldCharType="separate"/>
      </w:r>
      <w:r w:rsidR="00000D1E" w:rsidRPr="00D748E2">
        <w:rPr>
          <w:rFonts w:ascii="Arial" w:hAnsi="Arial"/>
          <w:noProof/>
          <w:sz w:val="24"/>
        </w:rPr>
        <w:t> </w:t>
      </w:r>
      <w:r w:rsidR="00000D1E" w:rsidRPr="00D748E2">
        <w:rPr>
          <w:rFonts w:ascii="Arial" w:hAnsi="Arial"/>
          <w:noProof/>
          <w:sz w:val="24"/>
        </w:rPr>
        <w:t> </w:t>
      </w:r>
      <w:r w:rsidR="00000D1E" w:rsidRPr="00D748E2">
        <w:rPr>
          <w:rFonts w:ascii="Arial" w:hAnsi="Arial"/>
          <w:noProof/>
          <w:sz w:val="24"/>
        </w:rPr>
        <w:t> </w:t>
      </w:r>
      <w:r w:rsidR="00000D1E" w:rsidRPr="00D748E2">
        <w:rPr>
          <w:rFonts w:ascii="Arial" w:hAnsi="Arial"/>
          <w:noProof/>
          <w:sz w:val="24"/>
        </w:rPr>
        <w:t> </w:t>
      </w:r>
      <w:r w:rsidR="00000D1E" w:rsidRPr="00D748E2">
        <w:rPr>
          <w:rFonts w:ascii="Arial" w:hAnsi="Arial"/>
          <w:noProof/>
          <w:sz w:val="24"/>
        </w:rPr>
        <w:t> </w:t>
      </w:r>
      <w:r w:rsidRPr="00D748E2">
        <w:rPr>
          <w:rFonts w:ascii="Arial" w:hAnsi="Arial"/>
          <w:sz w:val="24"/>
        </w:rPr>
        <w:fldChar w:fldCharType="end"/>
      </w:r>
    </w:p>
    <w:p w14:paraId="130287FE" w14:textId="26D110DF" w:rsidR="00000D1E" w:rsidRPr="00D748E2" w:rsidRDefault="00727CC7" w:rsidP="00727CC7">
      <w:pPr>
        <w:widowControl w:val="0"/>
        <w:numPr>
          <w:ilvl w:val="12"/>
          <w:numId w:val="0"/>
        </w:numPr>
        <w:rPr>
          <w:rFonts w:ascii="Arial" w:hAnsi="Arial"/>
          <w:sz w:val="24"/>
          <w:szCs w:val="24"/>
        </w:rPr>
      </w:pPr>
      <w:r w:rsidRPr="00D748E2">
        <w:rPr>
          <w:rFonts w:ascii="Arial" w:hAnsi="Arial"/>
          <w:sz w:val="24"/>
          <w:szCs w:val="24"/>
        </w:rPr>
        <w:t>La commissione, inoltre, esamina i documenti relativi ai percorsi didattici seguiti dai candidati esterni e formula le seguenti osservazioni:</w:t>
      </w:r>
    </w:p>
    <w:p w14:paraId="2E4BF128" w14:textId="77777777" w:rsidR="00727CC7" w:rsidRPr="00D748E2" w:rsidRDefault="00727CC7" w:rsidP="00727CC7">
      <w:pPr>
        <w:widowControl w:val="0"/>
        <w:numPr>
          <w:ilvl w:val="12"/>
          <w:numId w:val="0"/>
        </w:numPr>
        <w:rPr>
          <w:rFonts w:ascii="Arial" w:hAnsi="Arial"/>
          <w:sz w:val="24"/>
        </w:rPr>
      </w:pPr>
      <w:r w:rsidRPr="00D748E2">
        <w:rPr>
          <w:rFonts w:ascii="Arial" w:hAnsi="Arial"/>
          <w:sz w:val="24"/>
        </w:rPr>
        <w:fldChar w:fldCharType="begin">
          <w:ffData>
            <w:name w:val="Testo112"/>
            <w:enabled/>
            <w:calcOnExit w:val="0"/>
            <w:textInput/>
          </w:ffData>
        </w:fldChar>
      </w:r>
      <w:r w:rsidRPr="00D748E2">
        <w:rPr>
          <w:rFonts w:ascii="Arial" w:hAnsi="Arial"/>
          <w:sz w:val="24"/>
        </w:rPr>
        <w:instrText xml:space="preserve"> FORMTEXT </w:instrText>
      </w:r>
      <w:r w:rsidRPr="00D748E2">
        <w:rPr>
          <w:rFonts w:ascii="Arial" w:hAnsi="Arial"/>
          <w:sz w:val="24"/>
        </w:rPr>
      </w:r>
      <w:r w:rsidRPr="00D748E2">
        <w:rPr>
          <w:rFonts w:ascii="Arial" w:hAnsi="Arial"/>
          <w:sz w:val="24"/>
        </w:rPr>
        <w:fldChar w:fldCharType="separate"/>
      </w:r>
      <w:r w:rsidRPr="00D748E2">
        <w:rPr>
          <w:rFonts w:ascii="Arial" w:hAnsi="Arial"/>
          <w:noProof/>
          <w:sz w:val="24"/>
        </w:rPr>
        <w:t> </w:t>
      </w:r>
      <w:r w:rsidRPr="00D748E2">
        <w:rPr>
          <w:rFonts w:ascii="Arial" w:hAnsi="Arial"/>
          <w:noProof/>
          <w:sz w:val="24"/>
        </w:rPr>
        <w:t> </w:t>
      </w:r>
      <w:r w:rsidRPr="00D748E2">
        <w:rPr>
          <w:rFonts w:ascii="Arial" w:hAnsi="Arial"/>
          <w:noProof/>
          <w:sz w:val="24"/>
        </w:rPr>
        <w:t> </w:t>
      </w:r>
      <w:r w:rsidRPr="00D748E2">
        <w:rPr>
          <w:rFonts w:ascii="Arial" w:hAnsi="Arial"/>
          <w:noProof/>
          <w:sz w:val="24"/>
        </w:rPr>
        <w:t> </w:t>
      </w:r>
      <w:r w:rsidRPr="00D748E2">
        <w:rPr>
          <w:rFonts w:ascii="Arial" w:hAnsi="Arial"/>
          <w:noProof/>
          <w:sz w:val="24"/>
        </w:rPr>
        <w:t> </w:t>
      </w:r>
      <w:r w:rsidRPr="00D748E2">
        <w:rPr>
          <w:rFonts w:ascii="Arial" w:hAnsi="Arial"/>
          <w:sz w:val="24"/>
        </w:rPr>
        <w:fldChar w:fldCharType="end"/>
      </w:r>
    </w:p>
    <w:p w14:paraId="653D41E0" w14:textId="77777777" w:rsidR="00727CC7" w:rsidRPr="00D748E2" w:rsidRDefault="00727CC7" w:rsidP="00727CC7">
      <w:pPr>
        <w:widowControl w:val="0"/>
        <w:numPr>
          <w:ilvl w:val="12"/>
          <w:numId w:val="0"/>
        </w:numPr>
        <w:rPr>
          <w:rFonts w:ascii="Arial" w:hAnsi="Arial"/>
          <w:sz w:val="24"/>
          <w:szCs w:val="24"/>
        </w:rPr>
      </w:pPr>
    </w:p>
    <w:p w14:paraId="130287FF" w14:textId="410F1ED4" w:rsidR="00437407" w:rsidRPr="00D748E2" w:rsidRDefault="00BE272D" w:rsidP="00930828">
      <w:pPr>
        <w:widowControl w:val="0"/>
        <w:numPr>
          <w:ilvl w:val="12"/>
          <w:numId w:val="0"/>
        </w:numPr>
        <w:jc w:val="both"/>
        <w:rPr>
          <w:rFonts w:ascii="Arial" w:hAnsi="Arial"/>
          <w:sz w:val="24"/>
          <w:szCs w:val="24"/>
        </w:rPr>
      </w:pPr>
      <w:r w:rsidRPr="00D748E2">
        <w:rPr>
          <w:rFonts w:ascii="Arial" w:hAnsi="Arial"/>
          <w:sz w:val="24"/>
          <w:szCs w:val="24"/>
        </w:rPr>
        <w:t xml:space="preserve">Per le classi sperimentali la </w:t>
      </w:r>
      <w:r w:rsidR="006D2FEF" w:rsidRPr="00D748E2">
        <w:rPr>
          <w:rFonts w:ascii="Arial" w:hAnsi="Arial"/>
          <w:sz w:val="24"/>
          <w:szCs w:val="24"/>
        </w:rPr>
        <w:t>c</w:t>
      </w:r>
      <w:r w:rsidRPr="00D748E2">
        <w:rPr>
          <w:rFonts w:ascii="Arial" w:hAnsi="Arial"/>
          <w:sz w:val="24"/>
          <w:szCs w:val="24"/>
        </w:rPr>
        <w:t>ommissione esamina, oltre al documento del consiglio di classe, il progetto di sperimentazione con particolare riferimento ai contenuti specifici della sperimentazione ed ai risultati raggiunti in relazione agli obiettivi prefissati. Vengono,</w:t>
      </w:r>
      <w:r w:rsidR="00446F77" w:rsidRPr="00D748E2">
        <w:rPr>
          <w:rFonts w:ascii="Arial" w:hAnsi="Arial"/>
          <w:sz w:val="24"/>
          <w:szCs w:val="24"/>
        </w:rPr>
        <w:t xml:space="preserve"> </w:t>
      </w:r>
      <w:r w:rsidRPr="00D748E2">
        <w:rPr>
          <w:rFonts w:ascii="Arial" w:hAnsi="Arial"/>
          <w:sz w:val="24"/>
          <w:szCs w:val="24"/>
        </w:rPr>
        <w:lastRenderedPageBreak/>
        <w:t xml:space="preserve">altresì, riscontrati eventuali lavori realizzati dagli </w:t>
      </w:r>
      <w:r w:rsidR="003B1CF2" w:rsidRPr="00D748E2">
        <w:rPr>
          <w:rFonts w:ascii="Arial" w:hAnsi="Arial"/>
          <w:sz w:val="24"/>
          <w:szCs w:val="24"/>
        </w:rPr>
        <w:t>studenti</w:t>
      </w:r>
      <w:r w:rsidRPr="00D748E2">
        <w:rPr>
          <w:rFonts w:ascii="Arial" w:hAnsi="Arial"/>
          <w:sz w:val="24"/>
          <w:szCs w:val="24"/>
        </w:rPr>
        <w:t xml:space="preserve"> singolarmente o in gruppo. In proposito vengono fatte le seguenti osservazioni</w:t>
      </w:r>
      <w:r w:rsidR="00437407" w:rsidRPr="00D748E2">
        <w:rPr>
          <w:rFonts w:ascii="Arial" w:hAnsi="Arial"/>
          <w:sz w:val="24"/>
          <w:szCs w:val="24"/>
        </w:rPr>
        <w:t xml:space="preserve">: </w:t>
      </w:r>
    </w:p>
    <w:bookmarkStart w:id="16" w:name="Testo114"/>
    <w:p w14:paraId="13028800" w14:textId="77777777" w:rsidR="00437407" w:rsidRPr="00D748E2" w:rsidRDefault="002570D0">
      <w:pPr>
        <w:pStyle w:val="Corpotesto"/>
        <w:widowControl w:val="0"/>
        <w:numPr>
          <w:ilvl w:val="12"/>
          <w:numId w:val="0"/>
        </w:numPr>
        <w:spacing w:line="240" w:lineRule="auto"/>
      </w:pPr>
      <w:r w:rsidRPr="00D748E2">
        <w:fldChar w:fldCharType="begin">
          <w:ffData>
            <w:name w:val="Testo114"/>
            <w:enabled/>
            <w:calcOnExit w:val="0"/>
            <w:textInput/>
          </w:ffData>
        </w:fldChar>
      </w:r>
      <w:r w:rsidR="001D797F" w:rsidRPr="00D748E2">
        <w:instrText xml:space="preserve"> FORMTEXT </w:instrText>
      </w:r>
      <w:r w:rsidRPr="00D748E2">
        <w:fldChar w:fldCharType="separate"/>
      </w:r>
      <w:r w:rsidR="001D797F" w:rsidRPr="00D748E2">
        <w:rPr>
          <w:noProof/>
        </w:rPr>
        <w:t> </w:t>
      </w:r>
      <w:r w:rsidR="001D797F" w:rsidRPr="00D748E2">
        <w:rPr>
          <w:noProof/>
        </w:rPr>
        <w:t> </w:t>
      </w:r>
      <w:r w:rsidR="001D797F" w:rsidRPr="00D748E2">
        <w:rPr>
          <w:noProof/>
        </w:rPr>
        <w:t> </w:t>
      </w:r>
      <w:r w:rsidR="001D797F" w:rsidRPr="00D748E2">
        <w:rPr>
          <w:noProof/>
        </w:rPr>
        <w:t> </w:t>
      </w:r>
      <w:r w:rsidR="001D797F" w:rsidRPr="00D748E2">
        <w:rPr>
          <w:noProof/>
        </w:rPr>
        <w:t> </w:t>
      </w:r>
      <w:r w:rsidRPr="00D748E2">
        <w:fldChar w:fldCharType="end"/>
      </w:r>
      <w:bookmarkEnd w:id="16"/>
    </w:p>
    <w:p w14:paraId="417EB61A" w14:textId="06199DB1" w:rsidR="00E17ACD" w:rsidRPr="00D748E2" w:rsidRDefault="00727CC7" w:rsidP="002D266D">
      <w:pPr>
        <w:pStyle w:val="Rientrocorpodeltesto2"/>
        <w:widowControl w:val="0"/>
        <w:numPr>
          <w:ilvl w:val="12"/>
          <w:numId w:val="0"/>
        </w:numPr>
        <w:spacing w:line="240" w:lineRule="auto"/>
      </w:pPr>
      <w:r w:rsidRPr="00D748E2">
        <w:t>Nelle commissioni dei licei musicali</w:t>
      </w:r>
      <w:r w:rsidR="002D266D" w:rsidRPr="00D748E2">
        <w:t>, ai sensi dell’art. 12</w:t>
      </w:r>
      <w:r w:rsidRPr="00D748E2">
        <w:t xml:space="preserve"> comma </w:t>
      </w:r>
      <w:r w:rsidR="002D266D" w:rsidRPr="00D748E2">
        <w:t>3</w:t>
      </w:r>
      <w:r w:rsidRPr="00D748E2">
        <w:t xml:space="preserve">, dell’o.m., </w:t>
      </w:r>
      <w:r w:rsidR="002D266D" w:rsidRPr="00D748E2">
        <w:t>ai fini dello svolgimento della prova orale, con riguardo alla parte relativa allo strumento,</w:t>
      </w:r>
      <w:r w:rsidRPr="00D748E2">
        <w:t xml:space="preserve"> il presidente - nel caso in cui non si sia già provveduto in sede di riunione plenaria - nomina i docenti </w:t>
      </w:r>
      <w:r w:rsidR="002D266D" w:rsidRPr="00D748E2">
        <w:t xml:space="preserve">di strumento </w:t>
      </w:r>
      <w:r w:rsidRPr="00D748E2">
        <w:t xml:space="preserve">della </w:t>
      </w:r>
      <w:r w:rsidR="002D266D" w:rsidRPr="00D748E2">
        <w:t>classe</w:t>
      </w:r>
      <w:r w:rsidRPr="00D748E2">
        <w:t xml:space="preserve">. Le nomine vengono </w:t>
      </w:r>
      <w:r w:rsidR="002D266D" w:rsidRPr="00D748E2">
        <w:t>pubblicate</w:t>
      </w:r>
      <w:r w:rsidRPr="00D748E2">
        <w:t xml:space="preserve"> all’albo </w:t>
      </w:r>
      <w:r w:rsidR="002D266D" w:rsidRPr="00D748E2">
        <w:t xml:space="preserve">on-line </w:t>
      </w:r>
      <w:r w:rsidRPr="00D748E2">
        <w:t xml:space="preserve">dell’istituto e comunicate </w:t>
      </w:r>
      <w:r w:rsidR="0009234C" w:rsidRPr="00D748E2">
        <w:t>immediatamente al dirigente pre</w:t>
      </w:r>
      <w:r w:rsidRPr="00D748E2">
        <w:t>posto all’USR.</w:t>
      </w:r>
    </w:p>
    <w:p w14:paraId="1302881E" w14:textId="4A0B31F3" w:rsidR="005103BF" w:rsidRPr="00D748E2" w:rsidRDefault="005103BF" w:rsidP="005103BF">
      <w:pPr>
        <w:pStyle w:val="Rientrocorpodeltesto2"/>
        <w:widowControl w:val="0"/>
        <w:suppressAutoHyphens/>
        <w:spacing w:line="240" w:lineRule="auto"/>
        <w:ind w:firstLine="0"/>
        <w:rPr>
          <w:szCs w:val="24"/>
        </w:rPr>
      </w:pPr>
      <w:r w:rsidRPr="00D748E2">
        <w:rPr>
          <w:szCs w:val="24"/>
        </w:rPr>
        <w:t xml:space="preserve">La </w:t>
      </w:r>
      <w:r w:rsidR="00E17ACD" w:rsidRPr="00D748E2">
        <w:rPr>
          <w:szCs w:val="24"/>
        </w:rPr>
        <w:t>sottoc</w:t>
      </w:r>
      <w:r w:rsidRPr="00D748E2">
        <w:rPr>
          <w:szCs w:val="24"/>
        </w:rPr>
        <w:t xml:space="preserve">ommissione delibera, inoltre, data ed ora di </w:t>
      </w:r>
      <w:r w:rsidR="002D266D" w:rsidRPr="00D748E2">
        <w:rPr>
          <w:szCs w:val="24"/>
        </w:rPr>
        <w:t xml:space="preserve">eventuale </w:t>
      </w:r>
      <w:r w:rsidRPr="00D748E2">
        <w:rPr>
          <w:szCs w:val="24"/>
        </w:rPr>
        <w:t>prosecuzione della riunione preliminare e, nel caso decida di proseguire nella stessa giornata</w:t>
      </w:r>
      <w:r w:rsidR="005213CF" w:rsidRPr="00D748E2">
        <w:rPr>
          <w:szCs w:val="24"/>
        </w:rPr>
        <w:t>,</w:t>
      </w:r>
      <w:r w:rsidRPr="00D748E2">
        <w:rPr>
          <w:szCs w:val="24"/>
        </w:rPr>
        <w:t xml:space="preserve"> compila il verbale successivo di prosecuzione della riunione preliminare della </w:t>
      </w:r>
      <w:r w:rsidR="00FE3FE3" w:rsidRPr="00D748E2">
        <w:rPr>
          <w:szCs w:val="24"/>
        </w:rPr>
        <w:t>c</w:t>
      </w:r>
      <w:r w:rsidRPr="00D748E2">
        <w:rPr>
          <w:szCs w:val="24"/>
        </w:rPr>
        <w:t>ommissione d’esame.</w:t>
      </w:r>
    </w:p>
    <w:p w14:paraId="1302881F" w14:textId="77777777" w:rsidR="005534F7" w:rsidRPr="00D748E2" w:rsidRDefault="005534F7" w:rsidP="00872EEC">
      <w:pPr>
        <w:pStyle w:val="Rientrocorpodeltesto2"/>
        <w:widowControl w:val="0"/>
        <w:numPr>
          <w:ilvl w:val="12"/>
          <w:numId w:val="0"/>
        </w:numPr>
        <w:spacing w:line="240" w:lineRule="auto"/>
      </w:pPr>
    </w:p>
    <w:p w14:paraId="13028820" w14:textId="77777777" w:rsidR="00437407" w:rsidRPr="00D748E2" w:rsidRDefault="00437407" w:rsidP="005534F7">
      <w:pPr>
        <w:pStyle w:val="Rientrocorpodeltesto2"/>
        <w:widowControl w:val="0"/>
        <w:numPr>
          <w:ilvl w:val="12"/>
          <w:numId w:val="0"/>
        </w:numPr>
        <w:spacing w:line="240" w:lineRule="auto"/>
      </w:pPr>
      <w:r w:rsidRPr="00D748E2">
        <w:t xml:space="preserve">Letto, approvato e sottoscritto il presente verbale, la seduta viene tolta alle ore </w:t>
      </w:r>
      <w:bookmarkStart w:id="17" w:name="Testo175"/>
      <w:r w:rsidR="002570D0" w:rsidRPr="00D748E2">
        <w:fldChar w:fldCharType="begin">
          <w:ffData>
            <w:name w:val="Testo175"/>
            <w:enabled/>
            <w:calcOnExit w:val="0"/>
            <w:textInput/>
          </w:ffData>
        </w:fldChar>
      </w:r>
      <w:r w:rsidR="004A7A86" w:rsidRPr="00D748E2">
        <w:instrText xml:space="preserve"> FORMTEXT </w:instrText>
      </w:r>
      <w:r w:rsidR="002570D0" w:rsidRPr="00D748E2">
        <w:fldChar w:fldCharType="separate"/>
      </w:r>
      <w:r w:rsidR="004A7A86" w:rsidRPr="00D748E2">
        <w:rPr>
          <w:noProof/>
        </w:rPr>
        <w:t> </w:t>
      </w:r>
      <w:r w:rsidR="004A7A86" w:rsidRPr="00D748E2">
        <w:rPr>
          <w:noProof/>
        </w:rPr>
        <w:t> </w:t>
      </w:r>
      <w:r w:rsidR="004A7A86" w:rsidRPr="00D748E2">
        <w:rPr>
          <w:noProof/>
        </w:rPr>
        <w:t> </w:t>
      </w:r>
      <w:r w:rsidR="004A7A86" w:rsidRPr="00D748E2">
        <w:rPr>
          <w:noProof/>
        </w:rPr>
        <w:t> </w:t>
      </w:r>
      <w:r w:rsidR="004A7A86" w:rsidRPr="00D748E2">
        <w:rPr>
          <w:noProof/>
        </w:rPr>
        <w:t> </w:t>
      </w:r>
      <w:r w:rsidR="002570D0" w:rsidRPr="00D748E2">
        <w:fldChar w:fldCharType="end"/>
      </w:r>
      <w:bookmarkEnd w:id="17"/>
    </w:p>
    <w:p w14:paraId="13028821" w14:textId="77777777" w:rsidR="00437407" w:rsidRPr="00D748E2" w:rsidRDefault="00437407">
      <w:pPr>
        <w:widowControl w:val="0"/>
        <w:numPr>
          <w:ilvl w:val="12"/>
          <w:numId w:val="0"/>
        </w:numPr>
        <w:rPr>
          <w:rFonts w:ascii="Arial" w:hAnsi="Arial"/>
          <w:sz w:val="24"/>
        </w:rPr>
      </w:pPr>
    </w:p>
    <w:p w14:paraId="13028822" w14:textId="77777777" w:rsidR="00437407" w:rsidRPr="00D748E2" w:rsidRDefault="00437407">
      <w:pPr>
        <w:widowControl w:val="0"/>
        <w:numPr>
          <w:ilvl w:val="12"/>
          <w:numId w:val="0"/>
        </w:numPr>
        <w:ind w:firstLine="1134"/>
        <w:rPr>
          <w:rFonts w:ascii="Arial" w:hAnsi="Arial"/>
          <w:sz w:val="24"/>
        </w:rPr>
      </w:pPr>
      <w:r w:rsidRPr="00D748E2">
        <w:rPr>
          <w:rFonts w:ascii="Arial" w:hAnsi="Arial"/>
          <w:sz w:val="24"/>
        </w:rPr>
        <w:t>IL SEGRETARIO</w:t>
      </w:r>
      <w:r w:rsidRPr="00D748E2">
        <w:rPr>
          <w:rFonts w:ascii="Arial" w:hAnsi="Arial"/>
          <w:sz w:val="24"/>
        </w:rPr>
        <w:tab/>
      </w:r>
      <w:r w:rsidRPr="00D748E2">
        <w:rPr>
          <w:rFonts w:ascii="Arial" w:hAnsi="Arial"/>
          <w:sz w:val="24"/>
        </w:rPr>
        <w:tab/>
      </w:r>
      <w:r w:rsidRPr="00D748E2">
        <w:rPr>
          <w:rFonts w:ascii="Arial" w:hAnsi="Arial"/>
          <w:sz w:val="24"/>
        </w:rPr>
        <w:tab/>
      </w:r>
      <w:r w:rsidRPr="00D748E2">
        <w:rPr>
          <w:rFonts w:ascii="Arial" w:hAnsi="Arial"/>
          <w:sz w:val="24"/>
        </w:rPr>
        <w:tab/>
      </w:r>
      <w:r w:rsidRPr="00D748E2">
        <w:rPr>
          <w:rFonts w:ascii="Arial" w:hAnsi="Arial"/>
          <w:sz w:val="24"/>
        </w:rPr>
        <w:tab/>
        <w:t xml:space="preserve">      IL PRESIDENTE</w:t>
      </w:r>
    </w:p>
    <w:p w14:paraId="13028823" w14:textId="77777777" w:rsidR="00437407" w:rsidRPr="00D748E2" w:rsidRDefault="00437407">
      <w:pPr>
        <w:widowControl w:val="0"/>
        <w:numPr>
          <w:ilvl w:val="12"/>
          <w:numId w:val="0"/>
        </w:numPr>
        <w:rPr>
          <w:rFonts w:ascii="Arial" w:hAnsi="Arial"/>
          <w:sz w:val="24"/>
        </w:rPr>
      </w:pPr>
    </w:p>
    <w:p w14:paraId="13028824" w14:textId="77777777" w:rsidR="00437407" w:rsidRDefault="00437407" w:rsidP="00297E2A">
      <w:pPr>
        <w:widowControl w:val="0"/>
        <w:numPr>
          <w:ilvl w:val="12"/>
          <w:numId w:val="0"/>
        </w:numPr>
        <w:ind w:firstLine="708"/>
      </w:pPr>
      <w:r w:rsidRPr="00D748E2">
        <w:rPr>
          <w:rFonts w:ascii="Arial" w:hAnsi="Arial"/>
          <w:sz w:val="24"/>
        </w:rPr>
        <w:t>………............................</w:t>
      </w:r>
      <w:r w:rsidRPr="00D748E2">
        <w:rPr>
          <w:rFonts w:ascii="Arial" w:hAnsi="Arial"/>
          <w:sz w:val="24"/>
        </w:rPr>
        <w:tab/>
      </w:r>
      <w:r w:rsidRPr="00D748E2">
        <w:rPr>
          <w:rFonts w:ascii="Arial" w:hAnsi="Arial"/>
          <w:sz w:val="24"/>
        </w:rPr>
        <w:tab/>
      </w:r>
      <w:r w:rsidRPr="00D748E2">
        <w:rPr>
          <w:rFonts w:ascii="Arial" w:hAnsi="Arial"/>
          <w:sz w:val="24"/>
        </w:rPr>
        <w:tab/>
      </w:r>
      <w:r w:rsidRPr="00D748E2">
        <w:rPr>
          <w:rFonts w:ascii="Arial" w:hAnsi="Arial"/>
          <w:sz w:val="24"/>
        </w:rPr>
        <w:tab/>
        <w:t xml:space="preserve">           .......</w:t>
      </w:r>
      <w:r>
        <w:rPr>
          <w:rFonts w:ascii="Arial" w:hAnsi="Arial"/>
          <w:sz w:val="24"/>
        </w:rPr>
        <w:t>..................………..</w:t>
      </w:r>
    </w:p>
    <w:sectPr w:rsidR="00437407" w:rsidSect="0085531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FCA5" w14:textId="77777777" w:rsidR="00557319" w:rsidRDefault="00557319">
      <w:r>
        <w:separator/>
      </w:r>
    </w:p>
  </w:endnote>
  <w:endnote w:type="continuationSeparator" w:id="0">
    <w:p w14:paraId="7CBD2934" w14:textId="77777777" w:rsidR="00557319" w:rsidRDefault="0055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82B" w14:textId="77777777" w:rsidR="00B06CE0" w:rsidRDefault="00B06C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82C" w14:textId="77777777" w:rsidR="00B06CE0" w:rsidRDefault="00B06CE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82E" w14:textId="77777777" w:rsidR="00B06CE0" w:rsidRDefault="00B06C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EF5A" w14:textId="77777777" w:rsidR="00557319" w:rsidRDefault="00557319">
      <w:r>
        <w:separator/>
      </w:r>
    </w:p>
  </w:footnote>
  <w:footnote w:type="continuationSeparator" w:id="0">
    <w:p w14:paraId="71A74CEC" w14:textId="77777777" w:rsidR="00557319" w:rsidRDefault="00557319">
      <w:r>
        <w:continuationSeparator/>
      </w:r>
    </w:p>
  </w:footnote>
  <w:footnote w:id="1">
    <w:p w14:paraId="1302882F" w14:textId="4BE4F8A3" w:rsidR="00F8470F" w:rsidRPr="001C039A" w:rsidRDefault="00F8470F" w:rsidP="009C205B">
      <w:pPr>
        <w:pStyle w:val="Testonotaapidipagina"/>
        <w:numPr>
          <w:ilvl w:val="12"/>
          <w:numId w:val="0"/>
        </w:numPr>
        <w:ind w:left="142" w:hanging="142"/>
      </w:pPr>
      <w:r w:rsidRPr="001C039A">
        <w:rPr>
          <w:rStyle w:val="RimandonotaapidipaginaF"/>
        </w:rPr>
        <w:footnoteRef/>
      </w:r>
      <w:r w:rsidR="0067455D" w:rsidRPr="001C039A">
        <w:t xml:space="preserve"> </w:t>
      </w:r>
      <w:r w:rsidR="009C205B" w:rsidRPr="001C039A">
        <w:t>Il verbale prevede tutte le operazioni della riunione preliminare, il cui svolgimento va ovviamente distribuito tra il giorno di insediamento della Commissione e i giorni previsti per la prosecuzione di dette operazioni.</w:t>
      </w:r>
    </w:p>
  </w:footnote>
  <w:footnote w:id="2">
    <w:p w14:paraId="13028830" w14:textId="181D397E" w:rsidR="00F8470F" w:rsidRPr="001C039A" w:rsidRDefault="00F8470F" w:rsidP="009C205B">
      <w:pPr>
        <w:pStyle w:val="Testonotaapidipagina"/>
        <w:numPr>
          <w:ilvl w:val="12"/>
          <w:numId w:val="0"/>
        </w:numPr>
        <w:ind w:left="142" w:hanging="142"/>
      </w:pPr>
      <w:r w:rsidRPr="001C039A">
        <w:rPr>
          <w:rStyle w:val="RimandonotaapidipaginaF"/>
        </w:rPr>
        <w:footnoteRef/>
      </w:r>
      <w:r w:rsidR="0067455D" w:rsidRPr="001C039A">
        <w:t xml:space="preserve"> </w:t>
      </w:r>
      <w:r w:rsidR="009C205B" w:rsidRPr="001C039A">
        <w:t>Indicare il tipo di Istituto, l’indirizzo e il titolo che si consegue.</w:t>
      </w:r>
    </w:p>
  </w:footnote>
  <w:footnote w:id="3">
    <w:p w14:paraId="13028832" w14:textId="54B0A7AB" w:rsidR="00F8470F" w:rsidRPr="001C039A" w:rsidRDefault="00F8470F" w:rsidP="00CE4783">
      <w:pPr>
        <w:pStyle w:val="Testonotaapidipagina"/>
        <w:numPr>
          <w:ilvl w:val="12"/>
          <w:numId w:val="0"/>
        </w:numPr>
        <w:ind w:left="142" w:hanging="142"/>
      </w:pPr>
      <w:r w:rsidRPr="001C039A">
        <w:rPr>
          <w:rStyle w:val="Rimandonotaapidipagina"/>
        </w:rPr>
        <w:footnoteRef/>
      </w:r>
      <w:r w:rsidR="0067455D" w:rsidRPr="001C039A">
        <w:t xml:space="preserve"> </w:t>
      </w:r>
      <w:r w:rsidR="00CE4783" w:rsidRPr="001C039A">
        <w:t>Barrare “delegato del” se necessario.</w:t>
      </w:r>
    </w:p>
  </w:footnote>
  <w:footnote w:id="4">
    <w:p w14:paraId="13028833" w14:textId="5D97AFE8" w:rsidR="00F8470F" w:rsidRPr="001C039A" w:rsidRDefault="00F8470F" w:rsidP="00CE4783">
      <w:pPr>
        <w:pStyle w:val="Testonotaapidipagina"/>
        <w:numPr>
          <w:ilvl w:val="12"/>
          <w:numId w:val="0"/>
        </w:numPr>
        <w:ind w:left="142" w:hanging="142"/>
      </w:pPr>
      <w:r w:rsidRPr="001C039A">
        <w:rPr>
          <w:rStyle w:val="RimandonotaapidipaginaF"/>
        </w:rPr>
        <w:footnoteRef/>
      </w:r>
      <w:r w:rsidR="0067455D" w:rsidRPr="001C039A">
        <w:t xml:space="preserve"> </w:t>
      </w:r>
      <w:r w:rsidR="00CE4783" w:rsidRPr="001C039A">
        <w:t>La dichiarazione è obbligatoria, anche se negativa. Un componente la commissione d’esame che abbia istruito privatamente uno o più candidati assegnati alla propria commissione deve essere immediatamente sostituito dal D</w:t>
      </w:r>
      <w:r w:rsidR="00F02DB8" w:rsidRPr="001C039A">
        <w:t>irigente preposto</w:t>
      </w:r>
      <w:r w:rsidR="00667A8D" w:rsidRPr="001C039A">
        <w:t xml:space="preserve"> </w:t>
      </w:r>
      <w:r w:rsidR="00F02DB8" w:rsidRPr="001C039A">
        <w:t>a</w:t>
      </w:r>
      <w:r w:rsidR="00CE4783" w:rsidRPr="001C039A">
        <w:t xml:space="preserve">ll’Ufficio Scolastico Regionale </w:t>
      </w:r>
      <w:r w:rsidR="00077289" w:rsidRPr="001C039A">
        <w:rPr>
          <w:rFonts w:cs="Arial"/>
        </w:rPr>
        <w:t>per incompatibilità</w:t>
      </w:r>
      <w:r w:rsidR="00C943E1" w:rsidRPr="001C039A">
        <w:t>.</w:t>
      </w:r>
      <w:r w:rsidR="00793A7C" w:rsidRPr="001C039A">
        <w:t xml:space="preserve"> </w:t>
      </w:r>
    </w:p>
  </w:footnote>
  <w:footnote w:id="5">
    <w:p w14:paraId="13028834" w14:textId="6971D0C9" w:rsidR="00E37B21" w:rsidRPr="008778E3" w:rsidRDefault="00CE4783" w:rsidP="00E37B21">
      <w:pPr>
        <w:pStyle w:val="Testonotaapidipagina"/>
        <w:ind w:left="142" w:hanging="142"/>
        <w:rPr>
          <w:rFonts w:cs="Arial"/>
        </w:rPr>
      </w:pPr>
      <w:r w:rsidRPr="001C039A">
        <w:rPr>
          <w:rStyle w:val="Rimandonotaapidipagina"/>
        </w:rPr>
        <w:footnoteRef/>
      </w:r>
      <w:r w:rsidR="0067455D" w:rsidRPr="001C039A">
        <w:rPr>
          <w:rFonts w:cs="Arial"/>
        </w:rPr>
        <w:t xml:space="preserve"> </w:t>
      </w:r>
      <w:r w:rsidR="00BA1D11" w:rsidRPr="001C039A">
        <w:rPr>
          <w:rFonts w:cs="Arial"/>
        </w:rPr>
        <w:t xml:space="preserve">La dichiarazione è obbligatoria, anche se negativa. All’atto dell’insediamento della Commissione d’esame, qualora il Presidente accerti che tra i componenti siano presenti docenti legati con i candidati da vincolo </w:t>
      </w:r>
      <w:r w:rsidR="00836681" w:rsidRPr="001C039A">
        <w:t xml:space="preserve">di coniugio, </w:t>
      </w:r>
      <w:r w:rsidR="00836681" w:rsidRPr="00D748E2">
        <w:t>convivenza di fatto o unione civile, di</w:t>
      </w:r>
      <w:r w:rsidR="00836681" w:rsidRPr="001C039A">
        <w:t xml:space="preserve"> parentela o affinità entro il quarto grado</w:t>
      </w:r>
      <w:r w:rsidR="00BA1D11" w:rsidRPr="001C039A">
        <w:rPr>
          <w:rFonts w:cs="Arial"/>
        </w:rPr>
        <w:t xml:space="preserve"> dovrà farlo presente al dirigente </w:t>
      </w:r>
      <w:r w:rsidR="00836681" w:rsidRPr="001C039A">
        <w:rPr>
          <w:rFonts w:cs="Arial"/>
        </w:rPr>
        <w:t>scolastico</w:t>
      </w:r>
      <w:r w:rsidR="00BA1D11" w:rsidRPr="001C039A">
        <w:rPr>
          <w:rFonts w:cs="Arial"/>
        </w:rPr>
        <w:t xml:space="preserve">, il quale </w:t>
      </w:r>
      <w:r w:rsidR="00836681" w:rsidRPr="001C039A">
        <w:rPr>
          <w:color w:val="000000" w:themeColor="text1"/>
        </w:rPr>
        <w:t>provvede alle sostituzioni e le trasmette all’USR</w:t>
      </w:r>
      <w:r w:rsidR="00BA1D11" w:rsidRPr="001C039A">
        <w:rPr>
          <w:rFonts w:cs="Arial"/>
        </w:rPr>
        <w:t xml:space="preserve">. </w:t>
      </w:r>
      <w:r w:rsidR="00A1538B" w:rsidRPr="001C039A">
        <w:rPr>
          <w:rFonts w:cs="Arial"/>
        </w:rPr>
        <w:t>I</w:t>
      </w:r>
      <w:r w:rsidR="00BA1D11" w:rsidRPr="001C039A">
        <w:rPr>
          <w:rFonts w:cs="Arial"/>
        </w:rPr>
        <w:t>l dirigente preposto all’ufficio scolastico regionale procederà in modo analogo nei confronti dei Presidenti che si trovino nella stessa situazione.</w:t>
      </w:r>
      <w:r w:rsidR="00667A8D" w:rsidRPr="001C039A">
        <w:rPr>
          <w:rFonts w:cs="Arial"/>
        </w:rPr>
        <w:t xml:space="preserve"> </w:t>
      </w:r>
      <w:r w:rsidR="00E37B21" w:rsidRPr="001C039A">
        <w:rPr>
          <w:rFonts w:cs="Arial"/>
        </w:rPr>
        <w:t>Si richiama l’attenzione sulla particolare importanza del regime di incompatibilità dei componenti la commissione</w:t>
      </w:r>
      <w:r w:rsidR="0040335A" w:rsidRPr="001C039A">
        <w:rPr>
          <w:rFonts w:cs="Arial"/>
        </w:rPr>
        <w:t>,</w:t>
      </w:r>
      <w:r w:rsidR="00E37B21" w:rsidRPr="001C039A">
        <w:rPr>
          <w:rFonts w:cs="Arial"/>
        </w:rPr>
        <w:t xml:space="preserve"> anche alla luce</w:t>
      </w:r>
      <w:r w:rsidR="00667A8D" w:rsidRPr="001C039A">
        <w:rPr>
          <w:rFonts w:cs="Arial"/>
        </w:rPr>
        <w:t xml:space="preserve"> </w:t>
      </w:r>
      <w:r w:rsidR="00E37B21" w:rsidRPr="001C039A">
        <w:rPr>
          <w:rFonts w:cs="Arial"/>
        </w:rPr>
        <w:t xml:space="preserve">della normativa </w:t>
      </w:r>
      <w:r w:rsidR="00A1538B" w:rsidRPr="001C039A">
        <w:rPr>
          <w:rFonts w:cs="Arial"/>
        </w:rPr>
        <w:t xml:space="preserve">in materia </w:t>
      </w:r>
      <w:r w:rsidR="00E37B21" w:rsidRPr="001C039A">
        <w:rPr>
          <w:rFonts w:cs="Arial"/>
        </w:rPr>
        <w:t>di prevenzione e di contrasto della corruzione e alla prevenzione dei conflitti di interessi</w:t>
      </w:r>
      <w:r w:rsidR="0040335A" w:rsidRPr="001C039A">
        <w:rPr>
          <w:rFonts w:cs="Arial"/>
        </w:rPr>
        <w:t>,</w:t>
      </w:r>
      <w:r w:rsidR="00E37B21" w:rsidRPr="001C039A">
        <w:rPr>
          <w:rFonts w:cs="Arial"/>
        </w:rPr>
        <w:t xml:space="preserve"> con particolare</w:t>
      </w:r>
      <w:r w:rsidR="00667A8D" w:rsidRPr="001C039A">
        <w:rPr>
          <w:rFonts w:cs="Arial"/>
        </w:rPr>
        <w:t xml:space="preserve"> </w:t>
      </w:r>
      <w:r w:rsidR="00E37B21" w:rsidRPr="001C039A">
        <w:rPr>
          <w:rFonts w:cs="Arial"/>
        </w:rPr>
        <w:t>riferimento al codice di comportamento dei dipendenti pubblici. A tal fine si sottolinea la necessità di evitare, salvo nei casi debitamente</w:t>
      </w:r>
      <w:r w:rsidR="00667A8D" w:rsidRPr="001C039A">
        <w:rPr>
          <w:rFonts w:cs="Arial"/>
        </w:rPr>
        <w:t xml:space="preserve"> </w:t>
      </w:r>
      <w:r w:rsidR="00E37B21" w:rsidRPr="001C039A">
        <w:rPr>
          <w:rFonts w:cs="Arial"/>
        </w:rPr>
        <w:t>motivati in cui ciò non sia possibile, la nomina dei commissari in situazioni di incompatibilità, con riguardo all’assenza di rapporti</w:t>
      </w:r>
      <w:r w:rsidR="00667A8D" w:rsidRPr="001C039A">
        <w:rPr>
          <w:rFonts w:cs="Arial"/>
        </w:rPr>
        <w:t xml:space="preserve"> </w:t>
      </w:r>
      <w:r w:rsidR="00E37B21" w:rsidRPr="001C039A">
        <w:rPr>
          <w:rFonts w:cs="Arial"/>
        </w:rPr>
        <w:t xml:space="preserve">di parentela e di affinità entro il quarto grado ovvero di rapporto di </w:t>
      </w:r>
      <w:r w:rsidR="00793A7C" w:rsidRPr="008778E3">
        <w:t>coniugio, convivenza di fatto o unione civile con i candidati che essi dovranno esaminare</w:t>
      </w:r>
      <w:r w:rsidR="00E37B21" w:rsidRPr="008778E3">
        <w:rPr>
          <w:rFonts w:cs="Arial"/>
        </w:rPr>
        <w:t>.</w:t>
      </w:r>
    </w:p>
    <w:p w14:paraId="13028835" w14:textId="500461D8" w:rsidR="00CE4783" w:rsidRPr="00D748E2" w:rsidRDefault="00E37B21" w:rsidP="00E37B21">
      <w:pPr>
        <w:pStyle w:val="Testonotaapidipagina"/>
        <w:ind w:left="142"/>
        <w:rPr>
          <w:rFonts w:cs="Arial"/>
          <w:sz w:val="16"/>
          <w:szCs w:val="16"/>
        </w:rPr>
      </w:pPr>
      <w:r w:rsidRPr="008778E3">
        <w:rPr>
          <w:rFonts w:cs="Arial"/>
        </w:rPr>
        <w:t>Non si procede alla sostituzione del commissario nel caso in cui il competente consiglio di classe abbia disposto la nomina</w:t>
      </w:r>
      <w:r w:rsidR="00667A8D" w:rsidRPr="008778E3">
        <w:rPr>
          <w:rFonts w:cs="Arial"/>
        </w:rPr>
        <w:t xml:space="preserve"> </w:t>
      </w:r>
      <w:r w:rsidRPr="008778E3">
        <w:rPr>
          <w:rFonts w:cs="Arial"/>
        </w:rPr>
        <w:t>motivandola in modo puntuale e dichiarando che si tratta di nomina assolutamente necessaria e pertanto rientrante nell</w:t>
      </w:r>
      <w:r w:rsidR="00BC670D">
        <w:rPr>
          <w:rFonts w:cs="Arial"/>
        </w:rPr>
        <w:t>a</w:t>
      </w:r>
      <w:r w:rsidRPr="008778E3">
        <w:rPr>
          <w:rFonts w:cs="Arial"/>
        </w:rPr>
        <w:t xml:space="preserve"> prevision</w:t>
      </w:r>
      <w:r w:rsidR="00BC670D">
        <w:rPr>
          <w:rFonts w:cs="Arial"/>
        </w:rPr>
        <w:t>e</w:t>
      </w:r>
      <w:r w:rsidRPr="008778E3">
        <w:rPr>
          <w:rFonts w:cs="Arial"/>
        </w:rPr>
        <w:t xml:space="preserve"> </w:t>
      </w:r>
      <w:r w:rsidRPr="00D748E2">
        <w:rPr>
          <w:rFonts w:cs="Arial"/>
        </w:rPr>
        <w:t>di</w:t>
      </w:r>
      <w:r w:rsidR="00667A8D" w:rsidRPr="00D748E2">
        <w:rPr>
          <w:rFonts w:cs="Arial"/>
        </w:rPr>
        <w:t xml:space="preserve"> </w:t>
      </w:r>
      <w:r w:rsidRPr="00D748E2">
        <w:rPr>
          <w:rFonts w:cs="Arial"/>
        </w:rPr>
        <w:t xml:space="preserve">cui </w:t>
      </w:r>
      <w:r w:rsidR="00480EB6" w:rsidRPr="00D748E2">
        <w:t xml:space="preserve">all’o.m. </w:t>
      </w:r>
      <w:r w:rsidR="00F515D2" w:rsidRPr="00D748E2">
        <w:t>54/2021</w:t>
      </w:r>
      <w:r w:rsidR="00480EB6" w:rsidRPr="00D748E2">
        <w:t xml:space="preserve">, art. 5, comma 3, lettera </w:t>
      </w:r>
      <w:r w:rsidR="00F515D2" w:rsidRPr="00D748E2">
        <w:rPr>
          <w:rFonts w:cs="Arial"/>
        </w:rPr>
        <w:t>h)</w:t>
      </w:r>
      <w:r w:rsidRPr="00D748E2">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829" w14:textId="77777777" w:rsidR="00B06CE0" w:rsidRDefault="00B06C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82A" w14:textId="77777777" w:rsidR="00B06CE0" w:rsidRDefault="00B06CE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82D" w14:textId="77777777" w:rsidR="00B06CE0" w:rsidRDefault="00B06C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C9E"/>
    <w:rsid w:val="00000D1E"/>
    <w:rsid w:val="00002D4E"/>
    <w:rsid w:val="0000563C"/>
    <w:rsid w:val="00027010"/>
    <w:rsid w:val="0003010E"/>
    <w:rsid w:val="0005267A"/>
    <w:rsid w:val="00055D6B"/>
    <w:rsid w:val="000622CD"/>
    <w:rsid w:val="000712FF"/>
    <w:rsid w:val="0007305F"/>
    <w:rsid w:val="00077289"/>
    <w:rsid w:val="00090F41"/>
    <w:rsid w:val="0009234C"/>
    <w:rsid w:val="000942CB"/>
    <w:rsid w:val="000A5CAA"/>
    <w:rsid w:val="000B3E12"/>
    <w:rsid w:val="000B683F"/>
    <w:rsid w:val="000C63DE"/>
    <w:rsid w:val="000D1589"/>
    <w:rsid w:val="000E7BF5"/>
    <w:rsid w:val="00100E0D"/>
    <w:rsid w:val="00132BD4"/>
    <w:rsid w:val="001358FC"/>
    <w:rsid w:val="0013745F"/>
    <w:rsid w:val="00140B7C"/>
    <w:rsid w:val="001A063F"/>
    <w:rsid w:val="001C039A"/>
    <w:rsid w:val="001C7779"/>
    <w:rsid w:val="001D797F"/>
    <w:rsid w:val="001E1181"/>
    <w:rsid w:val="001F6FF6"/>
    <w:rsid w:val="0020099C"/>
    <w:rsid w:val="00216BEB"/>
    <w:rsid w:val="00223169"/>
    <w:rsid w:val="00240A2C"/>
    <w:rsid w:val="00253DE2"/>
    <w:rsid w:val="002570D0"/>
    <w:rsid w:val="002613C4"/>
    <w:rsid w:val="00275001"/>
    <w:rsid w:val="002750F0"/>
    <w:rsid w:val="00287742"/>
    <w:rsid w:val="00292C09"/>
    <w:rsid w:val="00297C11"/>
    <w:rsid w:val="00297E2A"/>
    <w:rsid w:val="002A1653"/>
    <w:rsid w:val="002B2069"/>
    <w:rsid w:val="002B2BF7"/>
    <w:rsid w:val="002D266D"/>
    <w:rsid w:val="002D460C"/>
    <w:rsid w:val="002D5001"/>
    <w:rsid w:val="002E2576"/>
    <w:rsid w:val="002E2E99"/>
    <w:rsid w:val="003116D3"/>
    <w:rsid w:val="0031657C"/>
    <w:rsid w:val="00325DC5"/>
    <w:rsid w:val="0032719C"/>
    <w:rsid w:val="0033314E"/>
    <w:rsid w:val="00333855"/>
    <w:rsid w:val="0033474C"/>
    <w:rsid w:val="0034210E"/>
    <w:rsid w:val="003444E1"/>
    <w:rsid w:val="00347157"/>
    <w:rsid w:val="0035113F"/>
    <w:rsid w:val="0036350A"/>
    <w:rsid w:val="003655F9"/>
    <w:rsid w:val="003A287E"/>
    <w:rsid w:val="003A28BE"/>
    <w:rsid w:val="003B1CF2"/>
    <w:rsid w:val="003C367D"/>
    <w:rsid w:val="003C5446"/>
    <w:rsid w:val="003D4D13"/>
    <w:rsid w:val="003F072C"/>
    <w:rsid w:val="003F4E65"/>
    <w:rsid w:val="003F64F4"/>
    <w:rsid w:val="003F67B0"/>
    <w:rsid w:val="0040335A"/>
    <w:rsid w:val="004129CE"/>
    <w:rsid w:val="00424EA6"/>
    <w:rsid w:val="00425347"/>
    <w:rsid w:val="00437253"/>
    <w:rsid w:val="00437407"/>
    <w:rsid w:val="00446F77"/>
    <w:rsid w:val="00450A16"/>
    <w:rsid w:val="00465153"/>
    <w:rsid w:val="004770B0"/>
    <w:rsid w:val="00480EB6"/>
    <w:rsid w:val="00492079"/>
    <w:rsid w:val="004A3716"/>
    <w:rsid w:val="004A7A86"/>
    <w:rsid w:val="004C255D"/>
    <w:rsid w:val="004C7B7D"/>
    <w:rsid w:val="004D6486"/>
    <w:rsid w:val="004E0183"/>
    <w:rsid w:val="004E02A0"/>
    <w:rsid w:val="004E1A69"/>
    <w:rsid w:val="005103BF"/>
    <w:rsid w:val="00510B22"/>
    <w:rsid w:val="00511CB0"/>
    <w:rsid w:val="00514562"/>
    <w:rsid w:val="005213CF"/>
    <w:rsid w:val="005315F3"/>
    <w:rsid w:val="00532B63"/>
    <w:rsid w:val="00540429"/>
    <w:rsid w:val="00547C9E"/>
    <w:rsid w:val="005534F7"/>
    <w:rsid w:val="00556032"/>
    <w:rsid w:val="00557319"/>
    <w:rsid w:val="00563C5C"/>
    <w:rsid w:val="00565709"/>
    <w:rsid w:val="00595984"/>
    <w:rsid w:val="00597295"/>
    <w:rsid w:val="005B1218"/>
    <w:rsid w:val="005D0482"/>
    <w:rsid w:val="005E015C"/>
    <w:rsid w:val="005E52E5"/>
    <w:rsid w:val="005F05FF"/>
    <w:rsid w:val="006238FF"/>
    <w:rsid w:val="00623A6D"/>
    <w:rsid w:val="006249E7"/>
    <w:rsid w:val="00630290"/>
    <w:rsid w:val="0063326F"/>
    <w:rsid w:val="006545D8"/>
    <w:rsid w:val="00662194"/>
    <w:rsid w:val="00667A8D"/>
    <w:rsid w:val="0067455D"/>
    <w:rsid w:val="0067737F"/>
    <w:rsid w:val="006A0236"/>
    <w:rsid w:val="006C109E"/>
    <w:rsid w:val="006C2458"/>
    <w:rsid w:val="006C5E80"/>
    <w:rsid w:val="006D19E6"/>
    <w:rsid w:val="006D2B19"/>
    <w:rsid w:val="006D2FEF"/>
    <w:rsid w:val="006E0753"/>
    <w:rsid w:val="006E36BC"/>
    <w:rsid w:val="006F68F0"/>
    <w:rsid w:val="006F7BCB"/>
    <w:rsid w:val="00711D00"/>
    <w:rsid w:val="00713A67"/>
    <w:rsid w:val="0072257C"/>
    <w:rsid w:val="00727CC7"/>
    <w:rsid w:val="00736DD6"/>
    <w:rsid w:val="00742B94"/>
    <w:rsid w:val="0076122D"/>
    <w:rsid w:val="00761381"/>
    <w:rsid w:val="00767AA9"/>
    <w:rsid w:val="0077481D"/>
    <w:rsid w:val="0077733E"/>
    <w:rsid w:val="0078626A"/>
    <w:rsid w:val="00793A7C"/>
    <w:rsid w:val="007A4AC0"/>
    <w:rsid w:val="007B2F3E"/>
    <w:rsid w:val="007F2141"/>
    <w:rsid w:val="007F68C5"/>
    <w:rsid w:val="00836681"/>
    <w:rsid w:val="0085097C"/>
    <w:rsid w:val="00854BBC"/>
    <w:rsid w:val="00855311"/>
    <w:rsid w:val="0086062C"/>
    <w:rsid w:val="00872EEC"/>
    <w:rsid w:val="008778E3"/>
    <w:rsid w:val="00881D4A"/>
    <w:rsid w:val="00885B1B"/>
    <w:rsid w:val="008A37B8"/>
    <w:rsid w:val="008A7F00"/>
    <w:rsid w:val="008C3D1E"/>
    <w:rsid w:val="008C6BD7"/>
    <w:rsid w:val="008F7E6E"/>
    <w:rsid w:val="0090010D"/>
    <w:rsid w:val="00904976"/>
    <w:rsid w:val="00905EFE"/>
    <w:rsid w:val="00930828"/>
    <w:rsid w:val="00933EB2"/>
    <w:rsid w:val="00940DB8"/>
    <w:rsid w:val="00950390"/>
    <w:rsid w:val="00951DDA"/>
    <w:rsid w:val="00952F0D"/>
    <w:rsid w:val="00954954"/>
    <w:rsid w:val="00962E64"/>
    <w:rsid w:val="00967D3B"/>
    <w:rsid w:val="009733BB"/>
    <w:rsid w:val="00992EF3"/>
    <w:rsid w:val="00995697"/>
    <w:rsid w:val="009A4441"/>
    <w:rsid w:val="009B4A92"/>
    <w:rsid w:val="009C205B"/>
    <w:rsid w:val="009C50A9"/>
    <w:rsid w:val="009C6EA3"/>
    <w:rsid w:val="009F18CA"/>
    <w:rsid w:val="00A1538B"/>
    <w:rsid w:val="00A25B72"/>
    <w:rsid w:val="00A50E92"/>
    <w:rsid w:val="00A57DB5"/>
    <w:rsid w:val="00A7569E"/>
    <w:rsid w:val="00A7605B"/>
    <w:rsid w:val="00A81A16"/>
    <w:rsid w:val="00A90159"/>
    <w:rsid w:val="00AE2C1B"/>
    <w:rsid w:val="00AF3444"/>
    <w:rsid w:val="00B06CE0"/>
    <w:rsid w:val="00B17DA6"/>
    <w:rsid w:val="00B4690D"/>
    <w:rsid w:val="00B46D51"/>
    <w:rsid w:val="00B46F9E"/>
    <w:rsid w:val="00B7506F"/>
    <w:rsid w:val="00B82A7E"/>
    <w:rsid w:val="00B9036C"/>
    <w:rsid w:val="00B91992"/>
    <w:rsid w:val="00BA14F5"/>
    <w:rsid w:val="00BA1D11"/>
    <w:rsid w:val="00BB26E6"/>
    <w:rsid w:val="00BB450A"/>
    <w:rsid w:val="00BC0213"/>
    <w:rsid w:val="00BC670D"/>
    <w:rsid w:val="00BD01D5"/>
    <w:rsid w:val="00BD0CA1"/>
    <w:rsid w:val="00BD12CB"/>
    <w:rsid w:val="00BE272D"/>
    <w:rsid w:val="00BE6A55"/>
    <w:rsid w:val="00BF1D05"/>
    <w:rsid w:val="00BF4EF8"/>
    <w:rsid w:val="00C13400"/>
    <w:rsid w:val="00C13BF9"/>
    <w:rsid w:val="00C25245"/>
    <w:rsid w:val="00C26C8D"/>
    <w:rsid w:val="00C72A62"/>
    <w:rsid w:val="00C74E1C"/>
    <w:rsid w:val="00C839CC"/>
    <w:rsid w:val="00C86F28"/>
    <w:rsid w:val="00C943E1"/>
    <w:rsid w:val="00CA18DE"/>
    <w:rsid w:val="00CB14BA"/>
    <w:rsid w:val="00CB27F9"/>
    <w:rsid w:val="00CB6EAA"/>
    <w:rsid w:val="00CC175D"/>
    <w:rsid w:val="00CE0E6E"/>
    <w:rsid w:val="00CE11A9"/>
    <w:rsid w:val="00CE4783"/>
    <w:rsid w:val="00D12FF5"/>
    <w:rsid w:val="00D15BC0"/>
    <w:rsid w:val="00D34E41"/>
    <w:rsid w:val="00D41282"/>
    <w:rsid w:val="00D458A2"/>
    <w:rsid w:val="00D54D10"/>
    <w:rsid w:val="00D55662"/>
    <w:rsid w:val="00D66FDD"/>
    <w:rsid w:val="00D748E2"/>
    <w:rsid w:val="00D857CC"/>
    <w:rsid w:val="00D95BAB"/>
    <w:rsid w:val="00DB5AD7"/>
    <w:rsid w:val="00DC5442"/>
    <w:rsid w:val="00DE33A5"/>
    <w:rsid w:val="00DF7131"/>
    <w:rsid w:val="00E0149E"/>
    <w:rsid w:val="00E17ACD"/>
    <w:rsid w:val="00E37B21"/>
    <w:rsid w:val="00E60635"/>
    <w:rsid w:val="00E710C2"/>
    <w:rsid w:val="00E7227B"/>
    <w:rsid w:val="00E810BD"/>
    <w:rsid w:val="00E824A6"/>
    <w:rsid w:val="00E963A8"/>
    <w:rsid w:val="00EB4A14"/>
    <w:rsid w:val="00EC0865"/>
    <w:rsid w:val="00EE2028"/>
    <w:rsid w:val="00EE5060"/>
    <w:rsid w:val="00EE57D2"/>
    <w:rsid w:val="00EF5F56"/>
    <w:rsid w:val="00F02DB8"/>
    <w:rsid w:val="00F12863"/>
    <w:rsid w:val="00F36886"/>
    <w:rsid w:val="00F4390C"/>
    <w:rsid w:val="00F515D2"/>
    <w:rsid w:val="00F51878"/>
    <w:rsid w:val="00F65827"/>
    <w:rsid w:val="00F81AAD"/>
    <w:rsid w:val="00F833DC"/>
    <w:rsid w:val="00F8470F"/>
    <w:rsid w:val="00F9607A"/>
    <w:rsid w:val="00FC11E5"/>
    <w:rsid w:val="00FD47F2"/>
    <w:rsid w:val="00FE2A3A"/>
    <w:rsid w:val="00FE391E"/>
    <w:rsid w:val="00FE39C5"/>
    <w:rsid w:val="00FE3F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287CC"/>
  <w15:docId w15:val="{AB1EB235-41B5-416D-B827-EBE12389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5311"/>
  </w:style>
  <w:style w:type="paragraph" w:styleId="Titolo1">
    <w:name w:val="heading 1"/>
    <w:basedOn w:val="Normale"/>
    <w:next w:val="Normale"/>
    <w:link w:val="Titolo1Carattere"/>
    <w:qFormat/>
    <w:rsid w:val="00855311"/>
    <w:pPr>
      <w:widowControl w:val="0"/>
      <w:pBdr>
        <w:bottom w:val="single" w:sz="6" w:space="1" w:color="auto"/>
      </w:pBdr>
      <w:jc w:val="both"/>
      <w:outlineLvl w:val="0"/>
    </w:pPr>
    <w:rPr>
      <w:rFonts w:ascii="Arial" w:hAnsi="Arial"/>
      <w:b/>
      <w:spacing w:val="20"/>
      <w:kern w:val="28"/>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855311"/>
    <w:rPr>
      <w:vertAlign w:val="superscript"/>
    </w:rPr>
  </w:style>
  <w:style w:type="character" w:customStyle="1" w:styleId="RimandonotaapidipaginaF">
    <w:name w:val="Rimando nota a piè di pagina.F"/>
    <w:rsid w:val="00855311"/>
    <w:rPr>
      <w:vertAlign w:val="superscript"/>
    </w:rPr>
  </w:style>
  <w:style w:type="paragraph" w:styleId="Corpotesto">
    <w:name w:val="Body Text"/>
    <w:basedOn w:val="Normale"/>
    <w:rsid w:val="00855311"/>
    <w:pPr>
      <w:spacing w:line="360" w:lineRule="auto"/>
      <w:jc w:val="both"/>
    </w:pPr>
    <w:rPr>
      <w:rFonts w:ascii="Arial" w:hAnsi="Arial"/>
      <w:sz w:val="24"/>
    </w:rPr>
  </w:style>
  <w:style w:type="paragraph" w:customStyle="1" w:styleId="BodyTextIndent21">
    <w:name w:val="Body Text Indent 21"/>
    <w:basedOn w:val="Normale"/>
    <w:rsid w:val="00855311"/>
    <w:pPr>
      <w:spacing w:line="360" w:lineRule="auto"/>
      <w:ind w:firstLine="851"/>
      <w:jc w:val="both"/>
    </w:pPr>
    <w:rPr>
      <w:rFonts w:ascii="Arial" w:hAnsi="Arial"/>
      <w:sz w:val="24"/>
    </w:rPr>
  </w:style>
  <w:style w:type="paragraph" w:styleId="Testonotaapidipagina">
    <w:name w:val="footnote text"/>
    <w:basedOn w:val="Normale"/>
    <w:link w:val="TestonotaapidipaginaCarattere"/>
    <w:semiHidden/>
    <w:rsid w:val="00855311"/>
    <w:pPr>
      <w:jc w:val="both"/>
    </w:pPr>
    <w:rPr>
      <w:rFonts w:ascii="Arial" w:hAnsi="Arial"/>
    </w:rPr>
  </w:style>
  <w:style w:type="paragraph" w:customStyle="1" w:styleId="BodyText21">
    <w:name w:val="Body Text 21"/>
    <w:basedOn w:val="Normale"/>
    <w:rsid w:val="00855311"/>
    <w:pPr>
      <w:widowControl w:val="0"/>
      <w:jc w:val="both"/>
    </w:pPr>
    <w:rPr>
      <w:rFonts w:ascii="Arial" w:hAnsi="Arial"/>
      <w:sz w:val="24"/>
    </w:rPr>
  </w:style>
  <w:style w:type="paragraph" w:styleId="Rientrocorpodeltesto2">
    <w:name w:val="Body Text Indent 2"/>
    <w:basedOn w:val="Normale"/>
    <w:rsid w:val="00855311"/>
    <w:pPr>
      <w:spacing w:line="360" w:lineRule="auto"/>
      <w:ind w:firstLine="851"/>
      <w:jc w:val="both"/>
    </w:pPr>
    <w:rPr>
      <w:rFonts w:ascii="Arial" w:hAnsi="Arial"/>
      <w:sz w:val="24"/>
    </w:rPr>
  </w:style>
  <w:style w:type="paragraph" w:styleId="Rientrocorpodeltesto">
    <w:name w:val="Body Text Indent"/>
    <w:basedOn w:val="Normale"/>
    <w:rsid w:val="00855311"/>
    <w:pPr>
      <w:widowControl w:val="0"/>
      <w:jc w:val="both"/>
    </w:pPr>
    <w:rPr>
      <w:rFonts w:ascii="Arial" w:hAnsi="Arial"/>
      <w:sz w:val="24"/>
    </w:rPr>
  </w:style>
  <w:style w:type="paragraph" w:styleId="Intestazione">
    <w:name w:val="header"/>
    <w:basedOn w:val="Normale"/>
    <w:link w:val="IntestazioneCarattere"/>
    <w:rsid w:val="00B06CE0"/>
    <w:pPr>
      <w:tabs>
        <w:tab w:val="center" w:pos="4513"/>
        <w:tab w:val="right" w:pos="9026"/>
      </w:tabs>
    </w:pPr>
  </w:style>
  <w:style w:type="character" w:customStyle="1" w:styleId="IntestazioneCarattere">
    <w:name w:val="Intestazione Carattere"/>
    <w:basedOn w:val="Carpredefinitoparagrafo"/>
    <w:link w:val="Intestazione"/>
    <w:rsid w:val="00B06CE0"/>
  </w:style>
  <w:style w:type="paragraph" w:styleId="Pidipagina">
    <w:name w:val="footer"/>
    <w:basedOn w:val="Normale"/>
    <w:link w:val="PidipaginaCarattere"/>
    <w:rsid w:val="00B06CE0"/>
    <w:pPr>
      <w:tabs>
        <w:tab w:val="center" w:pos="4513"/>
        <w:tab w:val="right" w:pos="9026"/>
      </w:tabs>
    </w:pPr>
  </w:style>
  <w:style w:type="character" w:customStyle="1" w:styleId="PidipaginaCarattere">
    <w:name w:val="Piè di pagina Carattere"/>
    <w:basedOn w:val="Carpredefinitoparagrafo"/>
    <w:link w:val="Pidipagina"/>
    <w:rsid w:val="00B06CE0"/>
  </w:style>
  <w:style w:type="character" w:styleId="Rimandocommento">
    <w:name w:val="annotation reference"/>
    <w:semiHidden/>
    <w:rsid w:val="005103BF"/>
    <w:rPr>
      <w:rFonts w:cs="Times New Roman"/>
      <w:sz w:val="16"/>
      <w:szCs w:val="16"/>
    </w:rPr>
  </w:style>
  <w:style w:type="paragraph" w:styleId="Testocommento">
    <w:name w:val="annotation text"/>
    <w:basedOn w:val="Normale"/>
    <w:link w:val="TestocommentoCarattere"/>
    <w:semiHidden/>
    <w:rsid w:val="005103BF"/>
    <w:pPr>
      <w:widowControl w:val="0"/>
      <w:overflowPunct w:val="0"/>
      <w:autoSpaceDE w:val="0"/>
      <w:autoSpaceDN w:val="0"/>
      <w:adjustRightInd w:val="0"/>
      <w:jc w:val="both"/>
      <w:textAlignment w:val="baseline"/>
    </w:pPr>
  </w:style>
  <w:style w:type="character" w:customStyle="1" w:styleId="TestocommentoCarattere">
    <w:name w:val="Testo commento Carattere"/>
    <w:basedOn w:val="Carpredefinitoparagrafo"/>
    <w:link w:val="Testocommento"/>
    <w:semiHidden/>
    <w:rsid w:val="005103BF"/>
  </w:style>
  <w:style w:type="paragraph" w:styleId="Testofumetto">
    <w:name w:val="Balloon Text"/>
    <w:basedOn w:val="Normale"/>
    <w:link w:val="TestofumettoCarattere"/>
    <w:semiHidden/>
    <w:unhideWhenUsed/>
    <w:rsid w:val="005103BF"/>
    <w:rPr>
      <w:rFonts w:ascii="Segoe UI" w:hAnsi="Segoe UI" w:cs="Segoe UI"/>
      <w:sz w:val="18"/>
      <w:szCs w:val="18"/>
    </w:rPr>
  </w:style>
  <w:style w:type="character" w:customStyle="1" w:styleId="TestofumettoCarattere">
    <w:name w:val="Testo fumetto Carattere"/>
    <w:basedOn w:val="Carpredefinitoparagrafo"/>
    <w:link w:val="Testofumetto"/>
    <w:semiHidden/>
    <w:rsid w:val="005103BF"/>
    <w:rPr>
      <w:rFonts w:ascii="Segoe UI" w:hAnsi="Segoe UI" w:cs="Segoe UI"/>
      <w:sz w:val="18"/>
      <w:szCs w:val="18"/>
    </w:rPr>
  </w:style>
  <w:style w:type="paragraph" w:styleId="Corpodeltesto2">
    <w:name w:val="Body Text 2"/>
    <w:basedOn w:val="Normale"/>
    <w:link w:val="Corpodeltesto2Carattere"/>
    <w:semiHidden/>
    <w:unhideWhenUsed/>
    <w:rsid w:val="00967D3B"/>
    <w:pPr>
      <w:spacing w:after="120" w:line="480" w:lineRule="auto"/>
    </w:pPr>
  </w:style>
  <w:style w:type="character" w:customStyle="1" w:styleId="Corpodeltesto2Carattere">
    <w:name w:val="Corpo del testo 2 Carattere"/>
    <w:basedOn w:val="Carpredefinitoparagrafo"/>
    <w:link w:val="Corpodeltesto2"/>
    <w:rsid w:val="00967D3B"/>
  </w:style>
  <w:style w:type="character" w:customStyle="1" w:styleId="TestonotaapidipaginaCarattere">
    <w:name w:val="Testo nota a piè di pagina Carattere"/>
    <w:basedOn w:val="Carpredefinitoparagrafo"/>
    <w:link w:val="Testonotaapidipagina"/>
    <w:semiHidden/>
    <w:rsid w:val="00967D3B"/>
    <w:rPr>
      <w:rFonts w:ascii="Arial" w:hAnsi="Arial"/>
    </w:rPr>
  </w:style>
  <w:style w:type="character" w:customStyle="1" w:styleId="Titolo1Carattere">
    <w:name w:val="Titolo 1 Carattere"/>
    <w:basedOn w:val="Carpredefinitoparagrafo"/>
    <w:link w:val="Titolo1"/>
    <w:rsid w:val="00CB6EAA"/>
    <w:rPr>
      <w:rFonts w:ascii="Arial" w:hAnsi="Arial"/>
      <w:b/>
      <w:spacing w:val="20"/>
      <w:kern w:val="28"/>
      <w:sz w:val="32"/>
    </w:rPr>
  </w:style>
  <w:style w:type="paragraph" w:styleId="Soggettocommento">
    <w:name w:val="annotation subject"/>
    <w:basedOn w:val="Testocommento"/>
    <w:next w:val="Testocommento"/>
    <w:link w:val="SoggettocommentoCarattere"/>
    <w:semiHidden/>
    <w:unhideWhenUsed/>
    <w:rsid w:val="00F515D2"/>
    <w:pPr>
      <w:widowControl/>
      <w:overflowPunct/>
      <w:autoSpaceDE/>
      <w:autoSpaceDN/>
      <w:adjustRightInd/>
      <w:jc w:val="left"/>
      <w:textAlignment w:val="auto"/>
    </w:pPr>
    <w:rPr>
      <w:b/>
      <w:bCs/>
    </w:rPr>
  </w:style>
  <w:style w:type="character" w:customStyle="1" w:styleId="SoggettocommentoCarattere">
    <w:name w:val="Soggetto commento Carattere"/>
    <w:basedOn w:val="TestocommentoCarattere"/>
    <w:link w:val="Soggettocommento"/>
    <w:semiHidden/>
    <w:rsid w:val="00F51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8480-9256-4A4B-8301-57CB2502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862</Words>
  <Characters>4916</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Lamberti</dc:creator>
  <cp:lastModifiedBy>Alessandra Spina</cp:lastModifiedBy>
  <cp:revision>5</cp:revision>
  <dcterms:created xsi:type="dcterms:W3CDTF">2021-05-17T13:32:00Z</dcterms:created>
  <dcterms:modified xsi:type="dcterms:W3CDTF">2021-05-20T08:43:00Z</dcterms:modified>
</cp:coreProperties>
</file>